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CDD2" w14:textId="77777777" w:rsidR="0086083C" w:rsidRDefault="0086083C" w:rsidP="0086083C">
      <w:pPr>
        <w:rPr>
          <w:b/>
        </w:rPr>
      </w:pPr>
    </w:p>
    <w:p w14:paraId="0A6EAFDC" w14:textId="77777777" w:rsidR="0086083C" w:rsidRDefault="0086083C" w:rsidP="003B65D1">
      <w:pPr>
        <w:jc w:val="center"/>
        <w:rPr>
          <w:b/>
        </w:rPr>
      </w:pPr>
    </w:p>
    <w:p w14:paraId="535D31BC" w14:textId="58E23AE9" w:rsidR="00FE7841" w:rsidRDefault="00FE7841" w:rsidP="003B65D1">
      <w:pPr>
        <w:jc w:val="center"/>
        <w:rPr>
          <w:b/>
        </w:rPr>
      </w:pPr>
      <w:r w:rsidRPr="003B65D1">
        <w:rPr>
          <w:b/>
        </w:rPr>
        <w:t>З</w:t>
      </w:r>
      <w:r w:rsidR="00C33C35" w:rsidRPr="003B65D1">
        <w:rPr>
          <w:b/>
        </w:rPr>
        <w:t xml:space="preserve"> </w:t>
      </w:r>
      <w:r w:rsidRPr="003B65D1">
        <w:rPr>
          <w:b/>
        </w:rPr>
        <w:t>А</w:t>
      </w:r>
      <w:r w:rsidR="00C33C35" w:rsidRPr="003B65D1">
        <w:rPr>
          <w:b/>
        </w:rPr>
        <w:t xml:space="preserve"> </w:t>
      </w:r>
      <w:r w:rsidRPr="003B65D1">
        <w:rPr>
          <w:b/>
        </w:rPr>
        <w:t>П</w:t>
      </w:r>
      <w:r w:rsidR="00C33C35" w:rsidRPr="003B65D1">
        <w:rPr>
          <w:b/>
        </w:rPr>
        <w:t xml:space="preserve"> </w:t>
      </w:r>
      <w:r w:rsidRPr="003B65D1">
        <w:rPr>
          <w:b/>
        </w:rPr>
        <w:t>О</w:t>
      </w:r>
      <w:r w:rsidR="00C33C35" w:rsidRPr="003B65D1">
        <w:rPr>
          <w:b/>
        </w:rPr>
        <w:t xml:space="preserve"> </w:t>
      </w:r>
      <w:r w:rsidRPr="003B65D1">
        <w:rPr>
          <w:b/>
        </w:rPr>
        <w:t>В</w:t>
      </w:r>
      <w:r w:rsidR="00C33C35" w:rsidRPr="003B65D1">
        <w:rPr>
          <w:b/>
        </w:rPr>
        <w:t xml:space="preserve"> </w:t>
      </w:r>
      <w:r w:rsidRPr="003B65D1">
        <w:rPr>
          <w:b/>
        </w:rPr>
        <w:t>Е</w:t>
      </w:r>
      <w:r w:rsidR="00C33C35" w:rsidRPr="003B65D1">
        <w:rPr>
          <w:b/>
        </w:rPr>
        <w:t xml:space="preserve"> </w:t>
      </w:r>
      <w:r w:rsidRPr="003B65D1">
        <w:rPr>
          <w:b/>
        </w:rPr>
        <w:t>Д</w:t>
      </w:r>
    </w:p>
    <w:p w14:paraId="79FAF354" w14:textId="77777777" w:rsidR="005E07C7" w:rsidRPr="003B65D1" w:rsidRDefault="005E07C7" w:rsidP="003B65D1">
      <w:pPr>
        <w:jc w:val="center"/>
        <w:rPr>
          <w:b/>
        </w:rPr>
      </w:pPr>
    </w:p>
    <w:p w14:paraId="58703153" w14:textId="2B55D2EE" w:rsidR="0086083C" w:rsidRPr="005E07C7" w:rsidRDefault="005E07C7" w:rsidP="00CF7D3C">
      <w:pPr>
        <w:jc w:val="center"/>
        <w:rPr>
          <w:b/>
          <w:lang w:val="en-US"/>
        </w:rPr>
      </w:pPr>
      <w:r w:rsidRPr="005E07C7">
        <w:rPr>
          <w:b/>
        </w:rPr>
        <w:t>РД</w:t>
      </w:r>
      <w:r w:rsidRPr="005E07C7">
        <w:rPr>
          <w:b/>
          <w:lang w:val="en-US"/>
        </w:rPr>
        <w:t xml:space="preserve">-01-33/06.02.2025 </w:t>
      </w:r>
      <w:r w:rsidRPr="005E07C7">
        <w:rPr>
          <w:b/>
        </w:rPr>
        <w:t>г</w:t>
      </w:r>
      <w:r w:rsidRPr="005E07C7">
        <w:rPr>
          <w:b/>
          <w:lang w:val="en-US"/>
        </w:rPr>
        <w:t>.</w:t>
      </w:r>
    </w:p>
    <w:p w14:paraId="1689C037" w14:textId="77777777" w:rsidR="005E07C7" w:rsidRPr="005E07C7" w:rsidRDefault="005E07C7" w:rsidP="00CF7D3C">
      <w:pPr>
        <w:jc w:val="center"/>
      </w:pPr>
    </w:p>
    <w:p w14:paraId="63211C9C" w14:textId="0CB0932C" w:rsidR="00C51AE3" w:rsidRDefault="00940D81" w:rsidP="00C468DF">
      <w:pPr>
        <w:ind w:left="-15"/>
        <w:jc w:val="both"/>
      </w:pPr>
      <w:r w:rsidRPr="00531E4B">
        <w:t xml:space="preserve">На основание чл. </w:t>
      </w:r>
      <w:r w:rsidR="002E27DE" w:rsidRPr="00531E4B">
        <w:t xml:space="preserve">10 </w:t>
      </w:r>
      <w:r w:rsidRPr="00531E4B">
        <w:t xml:space="preserve">от </w:t>
      </w:r>
      <w:r w:rsidR="002E27DE" w:rsidRPr="00531E4B">
        <w:t>УПРЗИ</w:t>
      </w:r>
      <w:r w:rsidR="008E4A39" w:rsidRPr="00531E4B">
        <w:t>, във връзка с чл. 16</w:t>
      </w:r>
      <w:r w:rsidRPr="00531E4B">
        <w:t xml:space="preserve">, ал. </w:t>
      </w:r>
      <w:r w:rsidR="008E4A39" w:rsidRPr="00531E4B">
        <w:t>2</w:t>
      </w:r>
      <w:r w:rsidRPr="00531E4B">
        <w:t xml:space="preserve"> от </w:t>
      </w:r>
      <w:r w:rsidR="008E4A39" w:rsidRPr="00531E4B">
        <w:t xml:space="preserve"> Наредбата за административното обслужване</w:t>
      </w:r>
      <w:r w:rsidR="007C32DC" w:rsidRPr="00531E4B">
        <w:t xml:space="preserve">, </w:t>
      </w:r>
      <w:r w:rsidR="00531E4B" w:rsidRPr="00531E4B">
        <w:t>чл. 18 и</w:t>
      </w:r>
      <w:r w:rsidR="00C35AE8">
        <w:t xml:space="preserve"> чл. 23 </w:t>
      </w:r>
      <w:r w:rsidR="007C32DC" w:rsidRPr="00531E4B">
        <w:t xml:space="preserve"> от Наредбата за административния регистър </w:t>
      </w:r>
    </w:p>
    <w:p w14:paraId="08537640" w14:textId="77777777" w:rsidR="0086083C" w:rsidRPr="0086083C" w:rsidRDefault="0086083C" w:rsidP="00066FA9">
      <w:pPr>
        <w:ind w:right="425"/>
        <w:jc w:val="both"/>
      </w:pPr>
    </w:p>
    <w:p w14:paraId="727E9DC4" w14:textId="02299D86" w:rsidR="00732D37" w:rsidRDefault="008E4A39" w:rsidP="00CF7D3C">
      <w:pPr>
        <w:ind w:left="-17" w:right="425" w:firstLine="697"/>
        <w:jc w:val="center"/>
        <w:rPr>
          <w:b/>
          <w:sz w:val="26"/>
        </w:rPr>
      </w:pPr>
      <w:r w:rsidRPr="008E4A39">
        <w:rPr>
          <w:b/>
          <w:sz w:val="26"/>
        </w:rPr>
        <w:t>НАРЕЖДАМ:</w:t>
      </w:r>
    </w:p>
    <w:p w14:paraId="118CC6BE" w14:textId="77777777" w:rsidR="00505F50" w:rsidRDefault="00505F50" w:rsidP="00CF7D3C">
      <w:pPr>
        <w:ind w:left="-17" w:right="425" w:firstLine="697"/>
        <w:jc w:val="center"/>
        <w:rPr>
          <w:b/>
          <w:sz w:val="26"/>
        </w:rPr>
      </w:pPr>
    </w:p>
    <w:p w14:paraId="7E775EBC" w14:textId="136AD0F0" w:rsidR="008E4A39" w:rsidRPr="00C468DF" w:rsidRDefault="008E4A39" w:rsidP="00C51AE3">
      <w:pPr>
        <w:jc w:val="both"/>
      </w:pPr>
      <w:r w:rsidRPr="00C468DF">
        <w:t>1. Изменям</w:t>
      </w:r>
      <w:r w:rsidR="0082676F" w:rsidRPr="00C468DF">
        <w:t xml:space="preserve"> и допълвам </w:t>
      </w:r>
      <w:r w:rsidRPr="00C468DF">
        <w:t xml:space="preserve"> Процедурите за извършване на административни услуги, предоставяни от РЗИ-Добрич</w:t>
      </w:r>
      <w:r w:rsidR="00C468DF">
        <w:t xml:space="preserve"> и Образците на формуляри</w:t>
      </w:r>
      <w:r w:rsidRPr="00C468DF">
        <w:t>, утвърдени със Заповед №</w:t>
      </w:r>
      <w:r w:rsidR="00331ABC" w:rsidRPr="00C468DF">
        <w:t>РД-01-82/12.03.2024 г.</w:t>
      </w:r>
      <w:r w:rsidR="00974ED7">
        <w:t xml:space="preserve">, изменени и </w:t>
      </w:r>
      <w:r w:rsidR="00AD5F7D" w:rsidRPr="00C468DF">
        <w:t>допълнени със Заповеди №№РД-01-201/09.09.2024 г. и РД-01-227/23.10.2024 г.</w:t>
      </w:r>
      <w:r w:rsidR="00331ABC" w:rsidRPr="00C468DF">
        <w:t>:</w:t>
      </w:r>
    </w:p>
    <w:p w14:paraId="2B330021" w14:textId="1156CCCB" w:rsidR="00A158CA" w:rsidRPr="00983960" w:rsidRDefault="008E4A39" w:rsidP="002633EF">
      <w:pPr>
        <w:spacing w:line="274" w:lineRule="exact"/>
        <w:jc w:val="both"/>
      </w:pPr>
      <w:r w:rsidRPr="00C468DF">
        <w:rPr>
          <w:noProof/>
        </w:rPr>
        <w:drawing>
          <wp:anchor distT="0" distB="0" distL="114300" distR="114300" simplePos="0" relativeHeight="251659264" behindDoc="0" locked="0" layoutInCell="1" allowOverlap="0" wp14:anchorId="08AC7A74" wp14:editId="5BE266F1">
            <wp:simplePos x="0" y="0"/>
            <wp:positionH relativeFrom="page">
              <wp:posOffset>7287701</wp:posOffset>
            </wp:positionH>
            <wp:positionV relativeFrom="page">
              <wp:posOffset>5291328</wp:posOffset>
            </wp:positionV>
            <wp:extent cx="3049" cy="3048"/>
            <wp:effectExtent l="0" t="0" r="0" b="0"/>
            <wp:wrapSquare wrapText="bothSides"/>
            <wp:docPr id="3539" name="Picture 3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" name="Picture 3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8DF">
        <w:t xml:space="preserve">1.1. Административна услуга: </w:t>
      </w:r>
      <w:r w:rsidR="00331ABC" w:rsidRPr="00197BC1">
        <w:rPr>
          <w:i/>
        </w:rPr>
        <w:t xml:space="preserve">Предоставяне на специални формуляри на аптеки за продажба на лекарствени продукти, съдържащи наркотични вещества </w:t>
      </w:r>
      <w:r w:rsidR="00331ABC" w:rsidRPr="00C468DF">
        <w:rPr>
          <w:lang w:val="en-GB"/>
        </w:rPr>
        <w:t>(</w:t>
      </w:r>
      <w:r w:rsidR="00331ABC" w:rsidRPr="00C468DF">
        <w:rPr>
          <w:rStyle w:val="3"/>
          <w:b w:val="0"/>
          <w:i w:val="0"/>
          <w:sz w:val="24"/>
          <w:szCs w:val="24"/>
        </w:rPr>
        <w:t>уникален идентификатор съгласно регистъра на услугите</w:t>
      </w:r>
      <w:r w:rsidR="00331ABC" w:rsidRPr="00C468DF">
        <w:t xml:space="preserve"> – </w:t>
      </w:r>
      <w:r w:rsidR="006B679C" w:rsidRPr="00C468DF">
        <w:t>341</w:t>
      </w:r>
      <w:r w:rsidR="00331ABC" w:rsidRPr="00C468DF">
        <w:rPr>
          <w:lang w:val="en-GB"/>
        </w:rPr>
        <w:t>)</w:t>
      </w:r>
      <w:r w:rsidRPr="00C468DF">
        <w:t xml:space="preserve"> </w:t>
      </w:r>
      <w:r w:rsidRPr="00C468DF">
        <w:rPr>
          <w:b/>
        </w:rPr>
        <w:t xml:space="preserve">се изменя </w:t>
      </w:r>
      <w:r w:rsidR="00CF7D3C" w:rsidRPr="00C468DF">
        <w:t>в частта, отнасяща се д</w:t>
      </w:r>
      <w:r w:rsidR="000E4616" w:rsidRPr="00C468DF">
        <w:t>о</w:t>
      </w:r>
      <w:r w:rsidR="00CF7D3C" w:rsidRPr="00C468DF">
        <w:t>:</w:t>
      </w:r>
      <w:r w:rsidR="009A2904" w:rsidRPr="00C468DF">
        <w:t xml:space="preserve"> </w:t>
      </w:r>
      <w:r w:rsidR="00A158CA">
        <w:rPr>
          <w:rStyle w:val="3"/>
          <w:b w:val="0"/>
          <w:i w:val="0"/>
          <w:sz w:val="24"/>
          <w:szCs w:val="24"/>
        </w:rPr>
        <w:t>такси или цени, основание за тяхното определяне и начините на плащане</w:t>
      </w:r>
      <w:r w:rsidR="00826328" w:rsidRPr="00C468DF">
        <w:rPr>
          <w:rStyle w:val="3"/>
          <w:b w:val="0"/>
          <w:i w:val="0"/>
          <w:sz w:val="24"/>
          <w:szCs w:val="24"/>
        </w:rPr>
        <w:t xml:space="preserve"> </w:t>
      </w:r>
      <w:r w:rsidR="00A158CA">
        <w:rPr>
          <w:rStyle w:val="3"/>
          <w:b w:val="0"/>
          <w:i w:val="0"/>
          <w:sz w:val="24"/>
          <w:szCs w:val="24"/>
        </w:rPr>
        <w:t>–</w:t>
      </w:r>
      <w:r w:rsidR="002633EF">
        <w:rPr>
          <w:rStyle w:val="3"/>
          <w:b w:val="0"/>
          <w:i w:val="0"/>
          <w:sz w:val="24"/>
          <w:szCs w:val="24"/>
        </w:rPr>
        <w:t xml:space="preserve"> текстът</w:t>
      </w:r>
      <w:r w:rsidR="00A158CA">
        <w:rPr>
          <w:rStyle w:val="3"/>
          <w:b w:val="0"/>
          <w:i w:val="0"/>
          <w:sz w:val="24"/>
          <w:szCs w:val="24"/>
        </w:rPr>
        <w:t xml:space="preserve"> </w:t>
      </w:r>
      <w:r w:rsidR="002633EF" w:rsidRPr="00C468DF">
        <w:rPr>
          <w:lang w:val="en-GB"/>
        </w:rPr>
        <w:t>“</w:t>
      </w:r>
      <w:r w:rsidR="002633EF" w:rsidRPr="003A2D4A">
        <w:t xml:space="preserve">За предоставяне на специални формуляри на аптеки или лечебни заведения, в които няма разкрити аптеки се заплаща </w:t>
      </w:r>
      <w:r w:rsidR="002633EF" w:rsidRPr="002633EF">
        <w:rPr>
          <w:lang w:val="en-US"/>
        </w:rPr>
        <w:t>2</w:t>
      </w:r>
      <w:r w:rsidR="002633EF" w:rsidRPr="002633EF">
        <w:rPr>
          <w:rStyle w:val="af4"/>
          <w:rFonts w:eastAsiaTheme="majorEastAsia"/>
          <w:b w:val="0"/>
          <w:sz w:val="24"/>
          <w:szCs w:val="24"/>
        </w:rPr>
        <w:t>,</w:t>
      </w:r>
      <w:r w:rsidR="002633EF" w:rsidRPr="002633EF">
        <w:rPr>
          <w:rStyle w:val="af4"/>
          <w:rFonts w:eastAsiaTheme="majorEastAsia"/>
          <w:b w:val="0"/>
          <w:sz w:val="24"/>
          <w:szCs w:val="24"/>
          <w:lang w:val="en-US"/>
        </w:rPr>
        <w:t>35</w:t>
      </w:r>
      <w:r w:rsidR="002633EF" w:rsidRPr="002633EF">
        <w:rPr>
          <w:rStyle w:val="af4"/>
          <w:rFonts w:eastAsiaTheme="majorEastAsia"/>
          <w:b w:val="0"/>
          <w:sz w:val="24"/>
          <w:szCs w:val="24"/>
        </w:rPr>
        <w:t xml:space="preserve"> лв.</w:t>
      </w:r>
      <w:r w:rsidR="002633EF" w:rsidRPr="00443146">
        <w:t>/кочан</w:t>
      </w:r>
      <w:r w:rsidR="002633EF" w:rsidRPr="00C468DF">
        <w:rPr>
          <w:lang w:val="en-GB"/>
        </w:rPr>
        <w:t>”</w:t>
      </w:r>
      <w:r w:rsidR="002633EF">
        <w:t xml:space="preserve"> се заменя със</w:t>
      </w:r>
      <w:r w:rsidR="002633EF" w:rsidRPr="00C468DF">
        <w:rPr>
          <w:lang w:val="en-GB"/>
        </w:rPr>
        <w:t xml:space="preserve"> </w:t>
      </w:r>
      <w:r w:rsidR="00A158CA" w:rsidRPr="00C468DF">
        <w:rPr>
          <w:lang w:val="en-GB"/>
        </w:rPr>
        <w:t>“</w:t>
      </w:r>
      <w:r w:rsidR="00A158CA">
        <w:t>Заплаща се стойността на формулярите по цени, определени от Министерството на здравеопазването,</w:t>
      </w:r>
      <w:r w:rsidR="00A158CA" w:rsidRPr="007E4335">
        <w:t xml:space="preserve"> </w:t>
      </w:r>
      <w:r w:rsidR="00A158CA">
        <w:t>вариращи в зависимост от партидата на формулярите</w:t>
      </w:r>
      <w:r w:rsidR="00A158CA" w:rsidRPr="00C468DF">
        <w:rPr>
          <w:lang w:val="en-GB"/>
        </w:rPr>
        <w:t>”</w:t>
      </w:r>
      <w:r w:rsidR="00A158CA">
        <w:t>.</w:t>
      </w:r>
    </w:p>
    <w:p w14:paraId="139DA9F7" w14:textId="1DEEC21D" w:rsidR="009F1483" w:rsidRPr="00C468DF" w:rsidRDefault="00066FA9" w:rsidP="00A158CA">
      <w:pPr>
        <w:jc w:val="both"/>
      </w:pPr>
      <w:r w:rsidRPr="00C468DF">
        <w:t>1.2</w:t>
      </w:r>
      <w:r w:rsidR="008E4A39" w:rsidRPr="00C468DF">
        <w:t>. Административна услуга</w:t>
      </w:r>
      <w:r w:rsidR="00D41DCE" w:rsidRPr="00C468DF">
        <w:t>:</w:t>
      </w:r>
      <w:r w:rsidR="006B679C" w:rsidRPr="00C468DF">
        <w:t xml:space="preserve"> </w:t>
      </w:r>
      <w:r w:rsidR="00531E4B" w:rsidRPr="00197BC1">
        <w:rPr>
          <w:i/>
        </w:rPr>
        <w:t>Заличаване от регистъра на лицата, практикуващи неконвенционални методи</w:t>
      </w:r>
      <w:r w:rsidR="008E4973" w:rsidRPr="00197BC1">
        <w:rPr>
          <w:i/>
        </w:rPr>
        <w:t xml:space="preserve"> </w:t>
      </w:r>
      <w:r w:rsidR="00531E4B" w:rsidRPr="00197BC1">
        <w:rPr>
          <w:i/>
        </w:rPr>
        <w:t>за благоприятно въздействие върху индивидуалното здраве</w:t>
      </w:r>
      <w:r w:rsidR="00531E4B" w:rsidRPr="00C468DF">
        <w:t xml:space="preserve"> (1088</w:t>
      </w:r>
      <w:r w:rsidR="008E4A39" w:rsidRPr="00C468DF">
        <w:t xml:space="preserve"> - уникален и</w:t>
      </w:r>
      <w:r w:rsidR="00D41DCE" w:rsidRPr="00C468DF">
        <w:t>д</w:t>
      </w:r>
      <w:r w:rsidR="008E4A39" w:rsidRPr="00C468DF">
        <w:t xml:space="preserve">ентификатор съгласно регистъра на услугите) </w:t>
      </w:r>
      <w:r w:rsidR="008E4A39" w:rsidRPr="00C468DF">
        <w:rPr>
          <w:b/>
        </w:rPr>
        <w:t xml:space="preserve">се </w:t>
      </w:r>
      <w:r w:rsidR="002633EF">
        <w:rPr>
          <w:b/>
        </w:rPr>
        <w:t>допълва</w:t>
      </w:r>
      <w:r w:rsidR="008E4A39" w:rsidRPr="00C468DF">
        <w:t xml:space="preserve"> в част</w:t>
      </w:r>
      <w:r w:rsidR="00D41DCE" w:rsidRPr="00C468DF">
        <w:t>т</w:t>
      </w:r>
      <w:r w:rsidR="008E4973" w:rsidRPr="00C468DF">
        <w:t xml:space="preserve">а </w:t>
      </w:r>
      <w:r w:rsidR="00531E4B" w:rsidRPr="00C468DF">
        <w:t>–</w:t>
      </w:r>
      <w:r w:rsidR="008E4973" w:rsidRPr="00C468DF">
        <w:t xml:space="preserve"> </w:t>
      </w:r>
      <w:r w:rsidR="009F1483" w:rsidRPr="00C468DF">
        <w:t>процедура по предоставяне на  административната услуга</w:t>
      </w:r>
      <w:r w:rsidRPr="00C468DF">
        <w:t xml:space="preserve"> </w:t>
      </w:r>
      <w:r w:rsidR="00974ED7">
        <w:t xml:space="preserve">– необходими документи – </w:t>
      </w:r>
      <w:r w:rsidR="009F1483" w:rsidRPr="00C468DF">
        <w:t>добавят</w:t>
      </w:r>
      <w:r w:rsidR="00531E4B" w:rsidRPr="00C468DF">
        <w:t xml:space="preserve"> се</w:t>
      </w:r>
      <w:r w:rsidR="00974ED7">
        <w:t>:</w:t>
      </w:r>
      <w:r w:rsidR="00531E4B" w:rsidRPr="00C468DF">
        <w:t xml:space="preserve"> </w:t>
      </w:r>
      <w:r w:rsidR="009F1483" w:rsidRPr="00C468DF">
        <w:t xml:space="preserve">нотариално заверено пълномощно за упълномощеното лице </w:t>
      </w:r>
      <w:r w:rsidR="009F1483" w:rsidRPr="00C468DF">
        <w:rPr>
          <w:lang w:val="en-GB"/>
        </w:rPr>
        <w:t xml:space="preserve">(в </w:t>
      </w:r>
      <w:proofErr w:type="spellStart"/>
      <w:r w:rsidR="009F1483" w:rsidRPr="00C468DF">
        <w:rPr>
          <w:lang w:val="en-GB"/>
        </w:rPr>
        <w:t>случай</w:t>
      </w:r>
      <w:proofErr w:type="spellEnd"/>
      <w:r w:rsidR="009F1483" w:rsidRPr="00C468DF">
        <w:rPr>
          <w:lang w:val="en-GB"/>
        </w:rPr>
        <w:t xml:space="preserve">, </w:t>
      </w:r>
      <w:proofErr w:type="spellStart"/>
      <w:r w:rsidR="009F1483" w:rsidRPr="00C468DF">
        <w:rPr>
          <w:lang w:val="en-GB"/>
        </w:rPr>
        <w:t>че</w:t>
      </w:r>
      <w:proofErr w:type="spellEnd"/>
      <w:r w:rsidR="009F1483" w:rsidRPr="00C468DF">
        <w:rPr>
          <w:lang w:val="en-GB"/>
        </w:rPr>
        <w:t xml:space="preserve"> </w:t>
      </w:r>
      <w:proofErr w:type="spellStart"/>
      <w:r w:rsidR="009F1483" w:rsidRPr="00C468DF">
        <w:rPr>
          <w:lang w:val="en-GB"/>
        </w:rPr>
        <w:t>не</w:t>
      </w:r>
      <w:proofErr w:type="spellEnd"/>
      <w:r w:rsidR="009F1483" w:rsidRPr="00C468DF">
        <w:rPr>
          <w:lang w:val="en-GB"/>
        </w:rPr>
        <w:t xml:space="preserve"> се </w:t>
      </w:r>
      <w:proofErr w:type="spellStart"/>
      <w:r w:rsidR="009F1483" w:rsidRPr="00C468DF">
        <w:rPr>
          <w:lang w:val="en-GB"/>
        </w:rPr>
        <w:t>подава</w:t>
      </w:r>
      <w:proofErr w:type="spellEnd"/>
      <w:r w:rsidR="009F1483" w:rsidRPr="00C468DF">
        <w:rPr>
          <w:lang w:val="en-GB"/>
        </w:rPr>
        <w:t xml:space="preserve"> </w:t>
      </w:r>
      <w:proofErr w:type="spellStart"/>
      <w:r w:rsidR="009F1483" w:rsidRPr="00C468DF">
        <w:rPr>
          <w:lang w:val="en-GB"/>
        </w:rPr>
        <w:t>лично</w:t>
      </w:r>
      <w:proofErr w:type="spellEnd"/>
      <w:r w:rsidR="009F1483" w:rsidRPr="00C468DF">
        <w:rPr>
          <w:lang w:val="en-GB"/>
        </w:rPr>
        <w:t>)</w:t>
      </w:r>
      <w:r w:rsidR="00974ED7">
        <w:t xml:space="preserve">/удостоверение за наследници </w:t>
      </w:r>
      <w:r w:rsidR="009F1483" w:rsidRPr="00C468DF">
        <w:rPr>
          <w:lang w:val="en-GB"/>
        </w:rPr>
        <w:t xml:space="preserve">(в </w:t>
      </w:r>
      <w:proofErr w:type="spellStart"/>
      <w:r w:rsidR="009F1483" w:rsidRPr="00C468DF">
        <w:rPr>
          <w:lang w:val="en-GB"/>
        </w:rPr>
        <w:t>случай</w:t>
      </w:r>
      <w:proofErr w:type="spellEnd"/>
      <w:r w:rsidR="009F1483" w:rsidRPr="00C468DF">
        <w:rPr>
          <w:lang w:val="en-GB"/>
        </w:rPr>
        <w:t xml:space="preserve">, </w:t>
      </w:r>
      <w:proofErr w:type="spellStart"/>
      <w:r w:rsidR="009F1483" w:rsidRPr="00C468DF">
        <w:rPr>
          <w:lang w:val="en-GB"/>
        </w:rPr>
        <w:t>че</w:t>
      </w:r>
      <w:proofErr w:type="spellEnd"/>
      <w:r w:rsidR="009F1483" w:rsidRPr="00C468DF">
        <w:rPr>
          <w:lang w:val="en-GB"/>
        </w:rPr>
        <w:t xml:space="preserve"> </w:t>
      </w:r>
      <w:r w:rsidR="009F1483" w:rsidRPr="00C468DF">
        <w:t>регистрираното лице е починало</w:t>
      </w:r>
      <w:r w:rsidR="009F1483" w:rsidRPr="00C468DF">
        <w:rPr>
          <w:lang w:val="en-GB"/>
        </w:rPr>
        <w:t>)</w:t>
      </w:r>
      <w:r w:rsidR="009F1483" w:rsidRPr="00C468DF">
        <w:t>; документ, удостоверяващ смъртта на практикуващото неконвенционални методи лице или съдебно решение за поставянето му под запрещение.</w:t>
      </w:r>
    </w:p>
    <w:p w14:paraId="70BAEB85" w14:textId="0F3B0504" w:rsidR="00267D12" w:rsidRPr="00C468DF" w:rsidRDefault="00267D12" w:rsidP="00267D12">
      <w:pPr>
        <w:tabs>
          <w:tab w:val="left" w:pos="284"/>
        </w:tabs>
        <w:jc w:val="both"/>
      </w:pPr>
      <w:r w:rsidRPr="00C468DF">
        <w:t xml:space="preserve">1.3. Административна услуга: </w:t>
      </w:r>
      <w:r w:rsidRPr="00197BC1">
        <w:rPr>
          <w:i/>
        </w:rPr>
        <w:t>Издаване на удостоверение за регистрация на дрогерия</w:t>
      </w:r>
      <w:r w:rsidRPr="00C468DF">
        <w:t xml:space="preserve"> (1349 - уникален идентификатор съгласно регистъра на услугите) </w:t>
      </w:r>
      <w:r w:rsidRPr="00C468DF">
        <w:rPr>
          <w:b/>
        </w:rPr>
        <w:t xml:space="preserve">се </w:t>
      </w:r>
      <w:r w:rsidR="002633EF">
        <w:rPr>
          <w:b/>
        </w:rPr>
        <w:t>допълва</w:t>
      </w:r>
      <w:r w:rsidRPr="00C468DF">
        <w:t xml:space="preserve"> в частта – процедура по предоставяне на  административната услуга – необходими документи – </w:t>
      </w:r>
      <w:r w:rsidR="00452EB0" w:rsidRPr="00C468DF">
        <w:t>т.3</w:t>
      </w:r>
      <w:r w:rsidR="00452EB0" w:rsidRPr="00C468DF">
        <w:rPr>
          <w:rFonts w:ascii="Calibri" w:hAnsi="Calibri" w:cs="Calibri"/>
        </w:rPr>
        <w:t>*</w:t>
      </w:r>
      <w:r w:rsidR="00452EB0" w:rsidRPr="00C468DF">
        <w:t xml:space="preserve">, </w:t>
      </w:r>
      <w:r w:rsidRPr="00C468DF">
        <w:t xml:space="preserve">добавя се текста </w:t>
      </w:r>
      <w:r w:rsidR="00FE60F0">
        <w:t xml:space="preserve">  </w:t>
      </w:r>
      <w:r w:rsidR="00FE60F0" w:rsidRPr="00C468DF">
        <w:rPr>
          <w:rFonts w:ascii="Calibri" w:hAnsi="Calibri" w:cs="Calibri"/>
        </w:rPr>
        <w:t>*</w:t>
      </w:r>
      <w:r w:rsidR="00974ED7" w:rsidRPr="00C468DF">
        <w:rPr>
          <w:lang w:val="en-GB"/>
        </w:rPr>
        <w:t>“</w:t>
      </w:r>
      <w:r w:rsidRPr="00C468DF">
        <w:t>Обстоятелствата относно съдимостта на лицата – български граждани се установява служебно от РЗИ-Добрич</w:t>
      </w:r>
      <w:r w:rsidR="00F32338" w:rsidRPr="00C468DF">
        <w:rPr>
          <w:lang w:val="en-GB"/>
        </w:rPr>
        <w:t>”</w:t>
      </w:r>
      <w:r w:rsidRPr="00C468DF">
        <w:t>.</w:t>
      </w:r>
    </w:p>
    <w:p w14:paraId="34A0E547" w14:textId="69454E65" w:rsidR="00267D12" w:rsidRPr="00C468DF" w:rsidRDefault="00267D12" w:rsidP="00267D12">
      <w:pPr>
        <w:tabs>
          <w:tab w:val="left" w:pos="284"/>
        </w:tabs>
        <w:jc w:val="both"/>
      </w:pPr>
      <w:r w:rsidRPr="00C468DF">
        <w:t xml:space="preserve">1.4. Административна услуга: </w:t>
      </w:r>
      <w:r w:rsidRPr="00197BC1">
        <w:rPr>
          <w:i/>
        </w:rPr>
        <w:t xml:space="preserve">Издаване на удостоверение за регистрация на лицата, практикуващи неконвенционални методи за благоприятно въздействие върху индивидуалното здраве </w:t>
      </w:r>
      <w:r w:rsidRPr="00C468DF">
        <w:t xml:space="preserve">(1793 - уникален идентификатор съгласно регистъра на услугите) </w:t>
      </w:r>
      <w:r w:rsidRPr="00C468DF">
        <w:rPr>
          <w:b/>
        </w:rPr>
        <w:t xml:space="preserve">се </w:t>
      </w:r>
      <w:r w:rsidR="002633EF">
        <w:rPr>
          <w:b/>
        </w:rPr>
        <w:t>допълва</w:t>
      </w:r>
      <w:r w:rsidRPr="00C468DF">
        <w:t xml:space="preserve"> в частта – процедура по предоставяне на  административната услуга – необходими документи –</w:t>
      </w:r>
      <w:r w:rsidR="009A2904" w:rsidRPr="00C468DF">
        <w:t xml:space="preserve"> т.2</w:t>
      </w:r>
      <w:r w:rsidR="009A2904" w:rsidRPr="00C468DF">
        <w:rPr>
          <w:rFonts w:ascii="Calibri" w:hAnsi="Calibri" w:cs="Calibri"/>
        </w:rPr>
        <w:t>*</w:t>
      </w:r>
      <w:r w:rsidR="00DD456D" w:rsidRPr="00C468DF">
        <w:rPr>
          <w:rFonts w:ascii="Calibri" w:hAnsi="Calibri" w:cs="Calibri"/>
        </w:rPr>
        <w:t>,</w:t>
      </w:r>
      <w:r w:rsidRPr="00C468DF">
        <w:t xml:space="preserve"> добавя се текста </w:t>
      </w:r>
      <w:r w:rsidR="00FE60F0" w:rsidRPr="00C468DF">
        <w:rPr>
          <w:rFonts w:ascii="Calibri" w:hAnsi="Calibri" w:cs="Calibri"/>
        </w:rPr>
        <w:t>*</w:t>
      </w:r>
      <w:r w:rsidR="00F32338" w:rsidRPr="00C468DF">
        <w:rPr>
          <w:lang w:val="en-GB"/>
        </w:rPr>
        <w:t>“</w:t>
      </w:r>
      <w:r w:rsidRPr="00C468DF">
        <w:t>Обстоятелствата относно съдимостта на лицата – български граждани се установява служебно от РЗИ-Добрич</w:t>
      </w:r>
      <w:r w:rsidR="00F32338" w:rsidRPr="00C468DF">
        <w:rPr>
          <w:lang w:val="en-GB"/>
        </w:rPr>
        <w:t>”</w:t>
      </w:r>
      <w:r w:rsidRPr="00C468DF">
        <w:t>.</w:t>
      </w:r>
    </w:p>
    <w:p w14:paraId="22755C4D" w14:textId="532D29F4" w:rsidR="00267D12" w:rsidRPr="00C468DF" w:rsidRDefault="00F32338" w:rsidP="00267D12">
      <w:pPr>
        <w:spacing w:line="274" w:lineRule="exact"/>
        <w:jc w:val="both"/>
      </w:pPr>
      <w:r w:rsidRPr="00C468DF">
        <w:t xml:space="preserve">1.5. Административна услуга: </w:t>
      </w:r>
      <w:r w:rsidRPr="00197BC1">
        <w:rPr>
          <w:i/>
        </w:rPr>
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грижи, </w:t>
      </w:r>
      <w:proofErr w:type="spellStart"/>
      <w:r w:rsidRPr="00197BC1">
        <w:rPr>
          <w:i/>
        </w:rPr>
        <w:t>диализните</w:t>
      </w:r>
      <w:proofErr w:type="spellEnd"/>
      <w:r w:rsidRPr="00197BC1">
        <w:rPr>
          <w:i/>
        </w:rPr>
        <w:t xml:space="preserve"> центрове и </w:t>
      </w:r>
      <w:r w:rsidRPr="00197BC1">
        <w:rPr>
          <w:i/>
        </w:rPr>
        <w:lastRenderedPageBreak/>
        <w:t>тъканните банки</w:t>
      </w:r>
      <w:r w:rsidRPr="00C468DF">
        <w:t xml:space="preserve"> (1660 - уникален идентификатор съгласно регистъра на услугите) </w:t>
      </w:r>
      <w:r w:rsidRPr="00C468DF">
        <w:rPr>
          <w:b/>
        </w:rPr>
        <w:t xml:space="preserve">се </w:t>
      </w:r>
      <w:r w:rsidR="002633EF">
        <w:rPr>
          <w:b/>
        </w:rPr>
        <w:t>допълва</w:t>
      </w:r>
      <w:r w:rsidRPr="00C468DF">
        <w:t xml:space="preserve"> в частта – процедура по предоставяне на  административната услуга – необходими документи – добавя се текста </w:t>
      </w:r>
      <w:r w:rsidRPr="00C468DF">
        <w:rPr>
          <w:lang w:val="en-GB"/>
        </w:rPr>
        <w:t>“</w:t>
      </w:r>
      <w:r w:rsidRPr="00C468DF">
        <w:t xml:space="preserve">Обстоятелствата относно съдимостта на лицата – български граждани, членове на управителните и контролните органи на лечебното заведение, се установява служебно от Изпълнителна агенция </w:t>
      </w:r>
      <w:r w:rsidR="00974ED7" w:rsidRPr="00C468DF">
        <w:rPr>
          <w:lang w:val="en-GB"/>
        </w:rPr>
        <w:t>“</w:t>
      </w:r>
      <w:r w:rsidRPr="00C468DF">
        <w:t>Медицински надзор“.</w:t>
      </w:r>
      <w:r w:rsidRPr="00C468DF">
        <w:rPr>
          <w:color w:val="000000"/>
          <w:lang w:val="en"/>
        </w:rPr>
        <w:t xml:space="preserve"> </w:t>
      </w:r>
      <w:proofErr w:type="spellStart"/>
      <w:r w:rsidRPr="00C468DF">
        <w:rPr>
          <w:color w:val="000000"/>
          <w:lang w:val="en"/>
        </w:rPr>
        <w:t>Лицата</w:t>
      </w:r>
      <w:proofErr w:type="spellEnd"/>
      <w:r w:rsidRPr="00C468DF">
        <w:rPr>
          <w:color w:val="000000"/>
          <w:lang w:val="en"/>
        </w:rPr>
        <w:t xml:space="preserve"> - </w:t>
      </w:r>
      <w:proofErr w:type="spellStart"/>
      <w:r w:rsidRPr="00C468DF">
        <w:rPr>
          <w:color w:val="000000"/>
          <w:lang w:val="en"/>
        </w:rPr>
        <w:t>членове</w:t>
      </w:r>
      <w:proofErr w:type="spellEnd"/>
      <w:r w:rsidRPr="00C468DF">
        <w:rPr>
          <w:color w:val="000000"/>
          <w:lang w:val="en"/>
        </w:rPr>
        <w:t xml:space="preserve"> на </w:t>
      </w:r>
      <w:proofErr w:type="spellStart"/>
      <w:r w:rsidRPr="00C468DF">
        <w:rPr>
          <w:color w:val="000000"/>
          <w:lang w:val="en"/>
        </w:rPr>
        <w:t>управителните</w:t>
      </w:r>
      <w:proofErr w:type="spellEnd"/>
      <w:r w:rsidRPr="00C468DF">
        <w:rPr>
          <w:color w:val="000000"/>
          <w:lang w:val="en"/>
        </w:rPr>
        <w:t xml:space="preserve"> и </w:t>
      </w:r>
      <w:proofErr w:type="spellStart"/>
      <w:r w:rsidRPr="00C468DF">
        <w:rPr>
          <w:color w:val="000000"/>
          <w:lang w:val="en"/>
        </w:rPr>
        <w:t>контролните</w:t>
      </w:r>
      <w:proofErr w:type="spellEnd"/>
      <w:r w:rsidRPr="00C468DF">
        <w:rPr>
          <w:color w:val="000000"/>
          <w:lang w:val="en"/>
        </w:rPr>
        <w:t xml:space="preserve"> </w:t>
      </w:r>
      <w:proofErr w:type="spellStart"/>
      <w:r w:rsidRPr="00C468DF">
        <w:rPr>
          <w:color w:val="000000"/>
          <w:lang w:val="en"/>
        </w:rPr>
        <w:t>органи</w:t>
      </w:r>
      <w:proofErr w:type="spellEnd"/>
      <w:r w:rsidRPr="00C468DF">
        <w:rPr>
          <w:color w:val="000000"/>
          <w:lang w:val="en"/>
        </w:rPr>
        <w:t xml:space="preserve">, които </w:t>
      </w:r>
      <w:proofErr w:type="spellStart"/>
      <w:r w:rsidRPr="00C468DF">
        <w:rPr>
          <w:color w:val="000000"/>
          <w:lang w:val="en"/>
        </w:rPr>
        <w:t>не</w:t>
      </w:r>
      <w:proofErr w:type="spellEnd"/>
      <w:r w:rsidRPr="00C468DF">
        <w:rPr>
          <w:color w:val="000000"/>
          <w:lang w:val="en"/>
        </w:rPr>
        <w:t xml:space="preserve"> са </w:t>
      </w:r>
      <w:proofErr w:type="spellStart"/>
      <w:r w:rsidRPr="00C468DF">
        <w:rPr>
          <w:color w:val="000000"/>
          <w:lang w:val="en"/>
        </w:rPr>
        <w:t>български</w:t>
      </w:r>
      <w:proofErr w:type="spellEnd"/>
      <w:r w:rsidRPr="00C468DF">
        <w:rPr>
          <w:color w:val="000000"/>
          <w:lang w:val="en"/>
        </w:rPr>
        <w:t xml:space="preserve"> </w:t>
      </w:r>
      <w:proofErr w:type="spellStart"/>
      <w:r w:rsidRPr="00C468DF">
        <w:rPr>
          <w:color w:val="000000"/>
          <w:lang w:val="en"/>
        </w:rPr>
        <w:t>граждани</w:t>
      </w:r>
      <w:proofErr w:type="spellEnd"/>
      <w:r w:rsidRPr="00C468DF">
        <w:rPr>
          <w:color w:val="000000"/>
          <w:lang w:val="en"/>
        </w:rPr>
        <w:t xml:space="preserve">, </w:t>
      </w:r>
      <w:proofErr w:type="spellStart"/>
      <w:r w:rsidRPr="00C468DF">
        <w:rPr>
          <w:color w:val="000000"/>
          <w:lang w:val="en"/>
        </w:rPr>
        <w:t>представят</w:t>
      </w:r>
      <w:proofErr w:type="spellEnd"/>
      <w:r w:rsidRPr="00C468DF">
        <w:rPr>
          <w:color w:val="000000"/>
          <w:lang w:val="en"/>
        </w:rPr>
        <w:t xml:space="preserve"> </w:t>
      </w:r>
      <w:proofErr w:type="spellStart"/>
      <w:r w:rsidRPr="00C468DF">
        <w:rPr>
          <w:color w:val="000000"/>
          <w:lang w:val="en"/>
        </w:rPr>
        <w:t>свидетелство</w:t>
      </w:r>
      <w:proofErr w:type="spellEnd"/>
      <w:r w:rsidRPr="00C468DF">
        <w:rPr>
          <w:color w:val="000000"/>
          <w:lang w:val="en"/>
        </w:rPr>
        <w:t xml:space="preserve"> за </w:t>
      </w:r>
      <w:proofErr w:type="spellStart"/>
      <w:r w:rsidRPr="00C468DF">
        <w:rPr>
          <w:color w:val="000000"/>
          <w:lang w:val="en"/>
        </w:rPr>
        <w:t>съдимост</w:t>
      </w:r>
      <w:proofErr w:type="spellEnd"/>
      <w:r w:rsidRPr="00C468DF">
        <w:rPr>
          <w:color w:val="000000"/>
          <w:lang w:val="en"/>
        </w:rPr>
        <w:t xml:space="preserve"> или </w:t>
      </w:r>
      <w:proofErr w:type="spellStart"/>
      <w:r w:rsidRPr="00C468DF">
        <w:rPr>
          <w:color w:val="000000"/>
          <w:lang w:val="en"/>
        </w:rPr>
        <w:t>аналогичен</w:t>
      </w:r>
      <w:proofErr w:type="spellEnd"/>
      <w:r w:rsidRPr="00C468DF">
        <w:rPr>
          <w:color w:val="000000"/>
          <w:lang w:val="en"/>
        </w:rPr>
        <w:t xml:space="preserve"> </w:t>
      </w:r>
      <w:proofErr w:type="spellStart"/>
      <w:r w:rsidRPr="00C468DF">
        <w:rPr>
          <w:color w:val="000000"/>
          <w:lang w:val="en"/>
        </w:rPr>
        <w:t>документ</w:t>
      </w:r>
      <w:proofErr w:type="spellEnd"/>
      <w:r w:rsidRPr="00C468DF">
        <w:rPr>
          <w:color w:val="000000"/>
          <w:lang w:val="en-GB"/>
        </w:rPr>
        <w:t>”</w:t>
      </w:r>
      <w:r w:rsidRPr="00C468DF">
        <w:t>.</w:t>
      </w:r>
    </w:p>
    <w:p w14:paraId="329F3143" w14:textId="5FBBFF7F" w:rsidR="00F32338" w:rsidRPr="00C468DF" w:rsidRDefault="00F32338" w:rsidP="00F32338">
      <w:pPr>
        <w:spacing w:line="274" w:lineRule="exact"/>
        <w:jc w:val="both"/>
      </w:pPr>
      <w:r w:rsidRPr="00C468DF">
        <w:t xml:space="preserve">1.6. Административна услуга: </w:t>
      </w:r>
      <w:r w:rsidRPr="00197BC1">
        <w:rPr>
          <w:i/>
        </w:rPr>
        <w:t xml:space="preserve">Издаване на удостоверение за спазване на здравните изисквания и утвърдените медицински стандарти от лечебните заведения за </w:t>
      </w:r>
      <w:proofErr w:type="spellStart"/>
      <w:r w:rsidRPr="00197BC1">
        <w:rPr>
          <w:i/>
        </w:rPr>
        <w:t>извънболнична</w:t>
      </w:r>
      <w:proofErr w:type="spellEnd"/>
      <w:r w:rsidRPr="00197BC1">
        <w:rPr>
          <w:i/>
        </w:rPr>
        <w:t xml:space="preserve"> помощ и хосписите</w:t>
      </w:r>
      <w:r w:rsidRPr="00C468DF">
        <w:t xml:space="preserve"> (3041 - уникален идентификатор съгласно регистъра на услугите) </w:t>
      </w:r>
      <w:r w:rsidRPr="00C468DF">
        <w:rPr>
          <w:b/>
        </w:rPr>
        <w:t xml:space="preserve">се </w:t>
      </w:r>
      <w:r w:rsidR="002633EF">
        <w:rPr>
          <w:b/>
        </w:rPr>
        <w:t>допълва</w:t>
      </w:r>
      <w:r w:rsidRPr="00C468DF">
        <w:t xml:space="preserve"> в частта – процедура по предоставяне на  административната услуга – необходими документи – </w:t>
      </w:r>
      <w:r w:rsidR="00A702DD" w:rsidRPr="00C468DF">
        <w:t>т.7</w:t>
      </w:r>
      <w:r w:rsidR="00A702DD" w:rsidRPr="00C468DF">
        <w:rPr>
          <w:rFonts w:ascii="Calibri" w:hAnsi="Calibri" w:cs="Calibri"/>
        </w:rPr>
        <w:t>*</w:t>
      </w:r>
      <w:r w:rsidR="00A702DD" w:rsidRPr="00C468DF">
        <w:t xml:space="preserve">, </w:t>
      </w:r>
      <w:r w:rsidRPr="00C468DF">
        <w:t xml:space="preserve">добавя се текста </w:t>
      </w:r>
      <w:r w:rsidR="00FE60F0" w:rsidRPr="00C468DF">
        <w:rPr>
          <w:rFonts w:ascii="Calibri" w:hAnsi="Calibri" w:cs="Calibri"/>
        </w:rPr>
        <w:t>*</w:t>
      </w:r>
      <w:r w:rsidRPr="00C468DF">
        <w:rPr>
          <w:lang w:val="en-GB"/>
        </w:rPr>
        <w:t>“</w:t>
      </w:r>
      <w:r w:rsidRPr="00C468DF">
        <w:t xml:space="preserve">Обстоятелствата относно съдимостта на лицата – български граждани, членове на управителните и контролните органи на лечебното заведение, се установява служебно от Изпълнителна агенция </w:t>
      </w:r>
      <w:r w:rsidR="00974ED7" w:rsidRPr="00C468DF">
        <w:rPr>
          <w:lang w:val="en-GB"/>
        </w:rPr>
        <w:t>“</w:t>
      </w:r>
      <w:r w:rsidRPr="00C468DF">
        <w:t>Медицински надзор</w:t>
      </w:r>
      <w:r w:rsidRPr="00C468DF">
        <w:rPr>
          <w:lang w:val="en-GB"/>
        </w:rPr>
        <w:t>”</w:t>
      </w:r>
      <w:r w:rsidRPr="00C468DF">
        <w:t>.</w:t>
      </w:r>
    </w:p>
    <w:p w14:paraId="12E74812" w14:textId="38F7123D" w:rsidR="00FD76AE" w:rsidRDefault="00FD76AE" w:rsidP="00FD76AE">
      <w:pPr>
        <w:jc w:val="both"/>
      </w:pPr>
      <w:r>
        <w:t xml:space="preserve">2. </w:t>
      </w:r>
      <w:r w:rsidR="008E4A39" w:rsidRPr="00C468DF">
        <w:t>Информаци</w:t>
      </w:r>
      <w:r w:rsidR="00A158CA">
        <w:t xml:space="preserve">ята за административните услуги </w:t>
      </w:r>
      <w:r w:rsidR="008E4A39" w:rsidRPr="00C468DF">
        <w:t>да се актуализира в Интегрирана</w:t>
      </w:r>
      <w:r w:rsidR="00DA7FC7" w:rsidRPr="00C468DF">
        <w:t>та</w:t>
      </w:r>
      <w:r w:rsidR="008E4A39" w:rsidRPr="00C468DF">
        <w:t xml:space="preserve"> информационна система за държавната администрация (ИИСДА) и на интернет страницата на инспекцията от инж. Лариса Димитрова, главен експерт в дирекция АПФСО в </w:t>
      </w:r>
      <w:r w:rsidR="009006CC" w:rsidRPr="00C468DF">
        <w:t>7-дневен срок</w:t>
      </w:r>
      <w:r w:rsidR="00352461" w:rsidRPr="00C468DF">
        <w:t xml:space="preserve"> от утвърждаването им</w:t>
      </w:r>
      <w:r w:rsidR="009006CC" w:rsidRPr="00C468DF">
        <w:t>.</w:t>
      </w:r>
    </w:p>
    <w:p w14:paraId="1BB77C0A" w14:textId="77777777" w:rsidR="00FD76AE" w:rsidRDefault="00FD76AE" w:rsidP="00FD76AE">
      <w:pPr>
        <w:jc w:val="both"/>
      </w:pPr>
      <w:r>
        <w:t xml:space="preserve">3. </w:t>
      </w:r>
      <w:r w:rsidR="008E4A39" w:rsidRPr="00C468DF">
        <w:t xml:space="preserve">Контрол по изпълнение на заповедта възлагам на </w:t>
      </w:r>
      <w:r w:rsidR="009A2904" w:rsidRPr="00C468DF">
        <w:t xml:space="preserve">Десислава </w:t>
      </w:r>
      <w:proofErr w:type="spellStart"/>
      <w:r w:rsidR="009A2904" w:rsidRPr="00C468DF">
        <w:t>Марева</w:t>
      </w:r>
      <w:proofErr w:type="spellEnd"/>
      <w:r w:rsidR="009A2904" w:rsidRPr="00C468DF">
        <w:t xml:space="preserve">, директор на дирекция АПФСО и </w:t>
      </w:r>
      <w:r w:rsidR="008E4A39" w:rsidRPr="00C468DF">
        <w:t>д-р Таня Панчева, главен секретар на РЗИ-Добрич.</w:t>
      </w:r>
    </w:p>
    <w:p w14:paraId="5A9D7612" w14:textId="3EF52B36" w:rsidR="008E4A39" w:rsidRDefault="00FD76AE" w:rsidP="00FD76AE">
      <w:pPr>
        <w:jc w:val="both"/>
      </w:pPr>
      <w:r>
        <w:t xml:space="preserve">4. </w:t>
      </w:r>
      <w:r w:rsidR="008E4A39" w:rsidRPr="00C468DF">
        <w:t>Настоящата заповед да се доведе до знанието на всички служители в РЗИ-Добрич чрез публикуване в Автоматизираната информационна с</w:t>
      </w:r>
      <w:r w:rsidR="000E4616" w:rsidRPr="00C468DF">
        <w:t xml:space="preserve">истема </w:t>
      </w:r>
      <w:proofErr w:type="spellStart"/>
      <w:r w:rsidR="000E4616" w:rsidRPr="00C468DF">
        <w:t>Eventis</w:t>
      </w:r>
      <w:proofErr w:type="spellEnd"/>
      <w:r w:rsidR="000E4616" w:rsidRPr="00C468DF">
        <w:t xml:space="preserve"> R7 за сведение и </w:t>
      </w:r>
      <w:r w:rsidR="008E4A39" w:rsidRPr="00C468DF">
        <w:t>изпълнение.</w:t>
      </w:r>
    </w:p>
    <w:p w14:paraId="5E878DD5" w14:textId="20C6D830" w:rsidR="009C1406" w:rsidRDefault="009C1406" w:rsidP="00FD76AE">
      <w:pPr>
        <w:jc w:val="both"/>
      </w:pPr>
    </w:p>
    <w:p w14:paraId="07605C2B" w14:textId="16BC8FFA" w:rsidR="005E07C7" w:rsidRDefault="005E07C7" w:rsidP="00FD76AE">
      <w:pPr>
        <w:jc w:val="both"/>
      </w:pPr>
    </w:p>
    <w:p w14:paraId="5AEC1FB1" w14:textId="61A52392" w:rsidR="005E07C7" w:rsidRPr="005E07C7" w:rsidRDefault="005E07C7" w:rsidP="00FD76AE">
      <w:pPr>
        <w:jc w:val="both"/>
        <w:rPr>
          <w:b/>
        </w:rPr>
      </w:pPr>
      <w:bookmarkStart w:id="0" w:name="_GoBack"/>
      <w:r w:rsidRPr="005E07C7">
        <w:rPr>
          <w:b/>
        </w:rPr>
        <w:t>Д-р Светла Ангелова /П/</w:t>
      </w:r>
    </w:p>
    <w:p w14:paraId="69FD8476" w14:textId="4D491AE3" w:rsidR="005E07C7" w:rsidRPr="005E07C7" w:rsidRDefault="005E07C7" w:rsidP="00FD76AE">
      <w:pPr>
        <w:jc w:val="both"/>
        <w:rPr>
          <w:b/>
        </w:rPr>
      </w:pPr>
      <w:r w:rsidRPr="005E07C7">
        <w:rPr>
          <w:b/>
        </w:rPr>
        <w:t>Директор на РЗИ - Добрич</w:t>
      </w:r>
      <w:bookmarkEnd w:id="0"/>
    </w:p>
    <w:sectPr w:rsidR="005E07C7" w:rsidRPr="005E07C7" w:rsidSect="00C908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707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C410" w14:textId="77777777" w:rsidR="004C3543" w:rsidRDefault="004C3543" w:rsidP="00D5329D">
      <w:r>
        <w:separator/>
      </w:r>
    </w:p>
  </w:endnote>
  <w:endnote w:type="continuationSeparator" w:id="0">
    <w:p w14:paraId="539F93CA" w14:textId="77777777" w:rsidR="004C3543" w:rsidRDefault="004C354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B184" w14:textId="77777777" w:rsidR="009945AF" w:rsidRDefault="009945AF">
    <w:pPr>
      <w:pStyle w:val="a5"/>
    </w:pPr>
  </w:p>
  <w:p w14:paraId="758DBE16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7F9F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D96CB35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CFE7EE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A583FA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68F1003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EAA6" w14:textId="77777777" w:rsidR="004C3543" w:rsidRDefault="004C3543" w:rsidP="00D5329D">
      <w:r>
        <w:separator/>
      </w:r>
    </w:p>
  </w:footnote>
  <w:footnote w:type="continuationSeparator" w:id="0">
    <w:p w14:paraId="300A25AE" w14:textId="77777777" w:rsidR="004C3543" w:rsidRDefault="004C354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7C3" w14:textId="77777777" w:rsidR="00510F14" w:rsidRDefault="00510F14">
    <w:pPr>
      <w:pStyle w:val="a3"/>
    </w:pPr>
  </w:p>
  <w:p w14:paraId="7B7E3BCC" w14:textId="77777777" w:rsidR="00510F14" w:rsidRDefault="00510F14">
    <w:pPr>
      <w:pStyle w:val="a3"/>
    </w:pPr>
  </w:p>
  <w:p w14:paraId="34C8F9E5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EC911B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D3D0C5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3367C2A" wp14:editId="4C462D93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7A0ED9C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6C5199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27339D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97E458B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3EC2E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2B92026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C9F"/>
    <w:multiLevelType w:val="hybridMultilevel"/>
    <w:tmpl w:val="78EEE1B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FD2BD9"/>
    <w:multiLevelType w:val="hybridMultilevel"/>
    <w:tmpl w:val="86E4759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2B1"/>
    <w:multiLevelType w:val="hybridMultilevel"/>
    <w:tmpl w:val="05143342"/>
    <w:lvl w:ilvl="0" w:tplc="EAA41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F3940"/>
    <w:multiLevelType w:val="hybridMultilevel"/>
    <w:tmpl w:val="2632983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05232"/>
    <w:multiLevelType w:val="hybridMultilevel"/>
    <w:tmpl w:val="45E6D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C4AE1"/>
    <w:multiLevelType w:val="hybridMultilevel"/>
    <w:tmpl w:val="6CF45C0E"/>
    <w:lvl w:ilvl="0" w:tplc="0402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C1FCD"/>
    <w:multiLevelType w:val="hybridMultilevel"/>
    <w:tmpl w:val="912E012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1677"/>
    <w:multiLevelType w:val="hybridMultilevel"/>
    <w:tmpl w:val="2E9800DC"/>
    <w:lvl w:ilvl="0" w:tplc="613E23D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C2BB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267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CFE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185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8D6D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8C38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016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A1A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257E6"/>
    <w:multiLevelType w:val="hybridMultilevel"/>
    <w:tmpl w:val="C4FA6406"/>
    <w:lvl w:ilvl="0" w:tplc="94786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8F0EC7"/>
    <w:multiLevelType w:val="hybridMultilevel"/>
    <w:tmpl w:val="05143342"/>
    <w:lvl w:ilvl="0" w:tplc="EAA41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D37A9"/>
    <w:multiLevelType w:val="hybridMultilevel"/>
    <w:tmpl w:val="4E1CDCE2"/>
    <w:lvl w:ilvl="0" w:tplc="7BE0AE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74626A"/>
    <w:multiLevelType w:val="multilevel"/>
    <w:tmpl w:val="5894A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2A5D"/>
    <w:rsid w:val="00046F0A"/>
    <w:rsid w:val="00050024"/>
    <w:rsid w:val="00066FA9"/>
    <w:rsid w:val="0007420F"/>
    <w:rsid w:val="000747B9"/>
    <w:rsid w:val="000757BB"/>
    <w:rsid w:val="00076927"/>
    <w:rsid w:val="000978A1"/>
    <w:rsid w:val="000B04B7"/>
    <w:rsid w:val="000B51C4"/>
    <w:rsid w:val="000B609D"/>
    <w:rsid w:val="000D7673"/>
    <w:rsid w:val="000E4616"/>
    <w:rsid w:val="000F3160"/>
    <w:rsid w:val="00137555"/>
    <w:rsid w:val="0015281E"/>
    <w:rsid w:val="001568DE"/>
    <w:rsid w:val="0016119F"/>
    <w:rsid w:val="001731D1"/>
    <w:rsid w:val="00173BA4"/>
    <w:rsid w:val="00191C41"/>
    <w:rsid w:val="00197BC1"/>
    <w:rsid w:val="001A2FCF"/>
    <w:rsid w:val="001A4DFD"/>
    <w:rsid w:val="001B2F2E"/>
    <w:rsid w:val="001C26E0"/>
    <w:rsid w:val="001F00A9"/>
    <w:rsid w:val="002008DD"/>
    <w:rsid w:val="00203B1E"/>
    <w:rsid w:val="00211B64"/>
    <w:rsid w:val="00223005"/>
    <w:rsid w:val="002245E7"/>
    <w:rsid w:val="00227550"/>
    <w:rsid w:val="0023374B"/>
    <w:rsid w:val="002373FF"/>
    <w:rsid w:val="002471B0"/>
    <w:rsid w:val="002633EF"/>
    <w:rsid w:val="00264850"/>
    <w:rsid w:val="00267D12"/>
    <w:rsid w:val="00296B4B"/>
    <w:rsid w:val="002A2ECA"/>
    <w:rsid w:val="002A3256"/>
    <w:rsid w:val="002D025D"/>
    <w:rsid w:val="002E27DE"/>
    <w:rsid w:val="002E4449"/>
    <w:rsid w:val="003045AE"/>
    <w:rsid w:val="003137DD"/>
    <w:rsid w:val="00325684"/>
    <w:rsid w:val="00331ABC"/>
    <w:rsid w:val="00352461"/>
    <w:rsid w:val="00365FD4"/>
    <w:rsid w:val="00376391"/>
    <w:rsid w:val="003B161E"/>
    <w:rsid w:val="003B65D1"/>
    <w:rsid w:val="003B6FAD"/>
    <w:rsid w:val="003C153D"/>
    <w:rsid w:val="003C6CA0"/>
    <w:rsid w:val="003D1031"/>
    <w:rsid w:val="003E7727"/>
    <w:rsid w:val="003F1432"/>
    <w:rsid w:val="003F5628"/>
    <w:rsid w:val="00402A7F"/>
    <w:rsid w:val="00411428"/>
    <w:rsid w:val="004115EE"/>
    <w:rsid w:val="00412337"/>
    <w:rsid w:val="00422716"/>
    <w:rsid w:val="00430805"/>
    <w:rsid w:val="004313AD"/>
    <w:rsid w:val="00436FC5"/>
    <w:rsid w:val="00443923"/>
    <w:rsid w:val="00452EB0"/>
    <w:rsid w:val="0045315C"/>
    <w:rsid w:val="004568B9"/>
    <w:rsid w:val="00474E64"/>
    <w:rsid w:val="00477B4E"/>
    <w:rsid w:val="0049122C"/>
    <w:rsid w:val="00496A40"/>
    <w:rsid w:val="004B12AC"/>
    <w:rsid w:val="004C3543"/>
    <w:rsid w:val="004C3845"/>
    <w:rsid w:val="004E5692"/>
    <w:rsid w:val="004E6FDC"/>
    <w:rsid w:val="005048CB"/>
    <w:rsid w:val="00505F50"/>
    <w:rsid w:val="00510F14"/>
    <w:rsid w:val="00512920"/>
    <w:rsid w:val="00513212"/>
    <w:rsid w:val="00514052"/>
    <w:rsid w:val="00521954"/>
    <w:rsid w:val="0053020D"/>
    <w:rsid w:val="00530371"/>
    <w:rsid w:val="00531E4B"/>
    <w:rsid w:val="005320BF"/>
    <w:rsid w:val="00553C0F"/>
    <w:rsid w:val="005566E0"/>
    <w:rsid w:val="005614B8"/>
    <w:rsid w:val="00583E07"/>
    <w:rsid w:val="00596D79"/>
    <w:rsid w:val="005B14FD"/>
    <w:rsid w:val="005C6215"/>
    <w:rsid w:val="005E07C7"/>
    <w:rsid w:val="005E7B4B"/>
    <w:rsid w:val="005E7BD3"/>
    <w:rsid w:val="005F270E"/>
    <w:rsid w:val="0063426F"/>
    <w:rsid w:val="00640AD4"/>
    <w:rsid w:val="00645693"/>
    <w:rsid w:val="0064768F"/>
    <w:rsid w:val="00652F94"/>
    <w:rsid w:val="006774A5"/>
    <w:rsid w:val="0069020C"/>
    <w:rsid w:val="00696F63"/>
    <w:rsid w:val="006A33FD"/>
    <w:rsid w:val="006B42E9"/>
    <w:rsid w:val="006B47F4"/>
    <w:rsid w:val="006B5130"/>
    <w:rsid w:val="006B679C"/>
    <w:rsid w:val="006E2536"/>
    <w:rsid w:val="00700106"/>
    <w:rsid w:val="00704891"/>
    <w:rsid w:val="0070543F"/>
    <w:rsid w:val="00705EA2"/>
    <w:rsid w:val="00710EE0"/>
    <w:rsid w:val="0072606C"/>
    <w:rsid w:val="00732D37"/>
    <w:rsid w:val="00734564"/>
    <w:rsid w:val="00734CC7"/>
    <w:rsid w:val="007430CD"/>
    <w:rsid w:val="007452CA"/>
    <w:rsid w:val="007563CA"/>
    <w:rsid w:val="00757098"/>
    <w:rsid w:val="007666A1"/>
    <w:rsid w:val="00777EE2"/>
    <w:rsid w:val="007860D9"/>
    <w:rsid w:val="00787D2D"/>
    <w:rsid w:val="007B2394"/>
    <w:rsid w:val="007B6F38"/>
    <w:rsid w:val="007C061B"/>
    <w:rsid w:val="007C32DC"/>
    <w:rsid w:val="007C4880"/>
    <w:rsid w:val="007D66CD"/>
    <w:rsid w:val="007D7DD3"/>
    <w:rsid w:val="008144E6"/>
    <w:rsid w:val="008209BE"/>
    <w:rsid w:val="0082407D"/>
    <w:rsid w:val="00825342"/>
    <w:rsid w:val="00826328"/>
    <w:rsid w:val="0082676F"/>
    <w:rsid w:val="008307FE"/>
    <w:rsid w:val="00844071"/>
    <w:rsid w:val="00853D51"/>
    <w:rsid w:val="0086083C"/>
    <w:rsid w:val="00862A82"/>
    <w:rsid w:val="008725EA"/>
    <w:rsid w:val="008A19F4"/>
    <w:rsid w:val="008A6EF0"/>
    <w:rsid w:val="008C5B3E"/>
    <w:rsid w:val="008E4973"/>
    <w:rsid w:val="008E4A39"/>
    <w:rsid w:val="008F02FB"/>
    <w:rsid w:val="009006CC"/>
    <w:rsid w:val="009130D9"/>
    <w:rsid w:val="00915917"/>
    <w:rsid w:val="00920BD3"/>
    <w:rsid w:val="00940D81"/>
    <w:rsid w:val="00953C14"/>
    <w:rsid w:val="00954D12"/>
    <w:rsid w:val="00960910"/>
    <w:rsid w:val="00967EB1"/>
    <w:rsid w:val="00974ED7"/>
    <w:rsid w:val="00983799"/>
    <w:rsid w:val="00984A25"/>
    <w:rsid w:val="009945AF"/>
    <w:rsid w:val="009A0D44"/>
    <w:rsid w:val="009A1B9E"/>
    <w:rsid w:val="009A1F3B"/>
    <w:rsid w:val="009A2398"/>
    <w:rsid w:val="009A2904"/>
    <w:rsid w:val="009A2E47"/>
    <w:rsid w:val="009A33B7"/>
    <w:rsid w:val="009B2745"/>
    <w:rsid w:val="009B2778"/>
    <w:rsid w:val="009B6507"/>
    <w:rsid w:val="009C1406"/>
    <w:rsid w:val="009C7108"/>
    <w:rsid w:val="009D3948"/>
    <w:rsid w:val="009E7651"/>
    <w:rsid w:val="009F1483"/>
    <w:rsid w:val="009F6958"/>
    <w:rsid w:val="009F7059"/>
    <w:rsid w:val="00A043AF"/>
    <w:rsid w:val="00A12181"/>
    <w:rsid w:val="00A158CA"/>
    <w:rsid w:val="00A42A1A"/>
    <w:rsid w:val="00A4749E"/>
    <w:rsid w:val="00A474D4"/>
    <w:rsid w:val="00A53F17"/>
    <w:rsid w:val="00A702DD"/>
    <w:rsid w:val="00A91B9E"/>
    <w:rsid w:val="00A934B2"/>
    <w:rsid w:val="00A9447F"/>
    <w:rsid w:val="00A9596F"/>
    <w:rsid w:val="00AB504C"/>
    <w:rsid w:val="00AC0DF1"/>
    <w:rsid w:val="00AC4B7E"/>
    <w:rsid w:val="00AD5247"/>
    <w:rsid w:val="00AD5F7D"/>
    <w:rsid w:val="00AE79E5"/>
    <w:rsid w:val="00B02284"/>
    <w:rsid w:val="00B078E9"/>
    <w:rsid w:val="00B126B4"/>
    <w:rsid w:val="00B142A5"/>
    <w:rsid w:val="00B23030"/>
    <w:rsid w:val="00B412B9"/>
    <w:rsid w:val="00B61C0B"/>
    <w:rsid w:val="00B64CCB"/>
    <w:rsid w:val="00B80FDA"/>
    <w:rsid w:val="00B81813"/>
    <w:rsid w:val="00BA7BA6"/>
    <w:rsid w:val="00BB1BBF"/>
    <w:rsid w:val="00BD4B02"/>
    <w:rsid w:val="00BF0B3D"/>
    <w:rsid w:val="00BF1DDB"/>
    <w:rsid w:val="00BF49D0"/>
    <w:rsid w:val="00BF52AE"/>
    <w:rsid w:val="00C00BD3"/>
    <w:rsid w:val="00C121AB"/>
    <w:rsid w:val="00C255C1"/>
    <w:rsid w:val="00C33C35"/>
    <w:rsid w:val="00C35AE8"/>
    <w:rsid w:val="00C45504"/>
    <w:rsid w:val="00C468DF"/>
    <w:rsid w:val="00C51AE3"/>
    <w:rsid w:val="00C61FAC"/>
    <w:rsid w:val="00C664F6"/>
    <w:rsid w:val="00C70891"/>
    <w:rsid w:val="00C7169C"/>
    <w:rsid w:val="00C8415B"/>
    <w:rsid w:val="00C90876"/>
    <w:rsid w:val="00C962AC"/>
    <w:rsid w:val="00CA4BB6"/>
    <w:rsid w:val="00CC4A2A"/>
    <w:rsid w:val="00CC52D3"/>
    <w:rsid w:val="00CD011A"/>
    <w:rsid w:val="00CD2D46"/>
    <w:rsid w:val="00CE490F"/>
    <w:rsid w:val="00CF7296"/>
    <w:rsid w:val="00CF7D3C"/>
    <w:rsid w:val="00D01E24"/>
    <w:rsid w:val="00D11EFA"/>
    <w:rsid w:val="00D32D9D"/>
    <w:rsid w:val="00D41DCE"/>
    <w:rsid w:val="00D507A3"/>
    <w:rsid w:val="00D5329D"/>
    <w:rsid w:val="00D7142F"/>
    <w:rsid w:val="00D7372D"/>
    <w:rsid w:val="00D7549F"/>
    <w:rsid w:val="00DA5CAB"/>
    <w:rsid w:val="00DA7FC7"/>
    <w:rsid w:val="00DB0293"/>
    <w:rsid w:val="00DC13B0"/>
    <w:rsid w:val="00DC2CBE"/>
    <w:rsid w:val="00DD456D"/>
    <w:rsid w:val="00DF16D0"/>
    <w:rsid w:val="00DF45EB"/>
    <w:rsid w:val="00E16431"/>
    <w:rsid w:val="00E303FC"/>
    <w:rsid w:val="00E30E00"/>
    <w:rsid w:val="00E71BD5"/>
    <w:rsid w:val="00E91EE6"/>
    <w:rsid w:val="00E92F4B"/>
    <w:rsid w:val="00EA58E8"/>
    <w:rsid w:val="00EA650D"/>
    <w:rsid w:val="00EB303F"/>
    <w:rsid w:val="00EC5AD5"/>
    <w:rsid w:val="00EC684B"/>
    <w:rsid w:val="00ED58A0"/>
    <w:rsid w:val="00EE2A7A"/>
    <w:rsid w:val="00EE54E4"/>
    <w:rsid w:val="00F016AA"/>
    <w:rsid w:val="00F03A2D"/>
    <w:rsid w:val="00F03D60"/>
    <w:rsid w:val="00F04CCF"/>
    <w:rsid w:val="00F12B81"/>
    <w:rsid w:val="00F13167"/>
    <w:rsid w:val="00F16E7E"/>
    <w:rsid w:val="00F24504"/>
    <w:rsid w:val="00F267D5"/>
    <w:rsid w:val="00F301EF"/>
    <w:rsid w:val="00F31B3A"/>
    <w:rsid w:val="00F32338"/>
    <w:rsid w:val="00F35266"/>
    <w:rsid w:val="00F4636B"/>
    <w:rsid w:val="00F5014C"/>
    <w:rsid w:val="00F56DAE"/>
    <w:rsid w:val="00F631D1"/>
    <w:rsid w:val="00F7552C"/>
    <w:rsid w:val="00F946DF"/>
    <w:rsid w:val="00FA7698"/>
    <w:rsid w:val="00FD6100"/>
    <w:rsid w:val="00FD76AE"/>
    <w:rsid w:val="00FE60F0"/>
    <w:rsid w:val="00FE663A"/>
    <w:rsid w:val="00FE7560"/>
    <w:rsid w:val="00FE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A1DA4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paragraph" w:customStyle="1" w:styleId="Default">
    <w:name w:val="Default"/>
    <w:rsid w:val="000D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rsid w:val="003B65D1"/>
    <w:pPr>
      <w:spacing w:after="120"/>
    </w:pPr>
    <w:rPr>
      <w:szCs w:val="20"/>
      <w:lang w:eastAsia="en-US"/>
    </w:rPr>
  </w:style>
  <w:style w:type="character" w:customStyle="1" w:styleId="af3">
    <w:name w:val="Основен текст Знак"/>
    <w:basedOn w:val="a0"/>
    <w:link w:val="af2"/>
    <w:rsid w:val="003B65D1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 + Не курсив"/>
    <w:rsid w:val="009006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f4">
    <w:name w:val="Основной текст + Полужирный"/>
    <w:rsid w:val="009B2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C3B5-0B22-48F5-907F-E2CE1099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38</cp:revision>
  <cp:lastPrinted>2025-02-03T11:47:00Z</cp:lastPrinted>
  <dcterms:created xsi:type="dcterms:W3CDTF">2024-09-02T08:18:00Z</dcterms:created>
  <dcterms:modified xsi:type="dcterms:W3CDTF">2025-02-07T08:51:00Z</dcterms:modified>
</cp:coreProperties>
</file>