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D3FA0" w14:textId="77777777" w:rsidR="00A648F3" w:rsidRDefault="00A648F3" w:rsidP="00A648F3">
      <w:pPr>
        <w:jc w:val="center"/>
        <w:rPr>
          <w:b/>
          <w:sz w:val="28"/>
          <w:szCs w:val="28"/>
        </w:rPr>
      </w:pPr>
    </w:p>
    <w:p w14:paraId="5297E44C" w14:textId="281E0E74" w:rsidR="00A648F3" w:rsidRDefault="00A648F3" w:rsidP="00A648F3">
      <w:pPr>
        <w:jc w:val="center"/>
        <w:rPr>
          <w:b/>
          <w:sz w:val="28"/>
          <w:szCs w:val="28"/>
        </w:rPr>
      </w:pPr>
      <w:r w:rsidRPr="0075785A">
        <w:rPr>
          <w:b/>
          <w:sz w:val="28"/>
          <w:szCs w:val="28"/>
        </w:rPr>
        <w:t>СЪОБЩЕНИЕ  ЗА  МЕДИИТЕ</w:t>
      </w:r>
    </w:p>
    <w:p w14:paraId="1E2A91FE" w14:textId="77777777" w:rsidR="001A2A56" w:rsidRDefault="001A2A56" w:rsidP="00DC45FE">
      <w:pPr>
        <w:shd w:val="clear" w:color="auto" w:fill="FFFFFF"/>
        <w:jc w:val="both"/>
        <w:rPr>
          <w:b/>
        </w:rPr>
      </w:pPr>
    </w:p>
    <w:p w14:paraId="327555A2" w14:textId="3B7B99DA" w:rsidR="00F740B6" w:rsidRPr="00F740B6" w:rsidRDefault="00F740B6" w:rsidP="00F740B6">
      <w:pPr>
        <w:jc w:val="center"/>
        <w:rPr>
          <w:b/>
          <w:bCs/>
        </w:rPr>
      </w:pPr>
      <w:r w:rsidRPr="00F740B6">
        <w:rPr>
          <w:b/>
          <w:bCs/>
          <w:iCs/>
        </w:rPr>
        <w:t>ЗАПАДНОНИЛСКА ТРЕСКА</w:t>
      </w:r>
    </w:p>
    <w:p w14:paraId="24026C70" w14:textId="77777777" w:rsidR="00F740B6" w:rsidRDefault="00F740B6" w:rsidP="00513212">
      <w:pPr>
        <w:jc w:val="both"/>
        <w:rPr>
          <w:b/>
          <w:bCs/>
        </w:rPr>
      </w:pPr>
    </w:p>
    <w:p w14:paraId="1F807AA2" w14:textId="0FCA0AE7" w:rsidR="00DD467A" w:rsidRDefault="00D96F63" w:rsidP="00513212">
      <w:pPr>
        <w:jc w:val="both"/>
        <w:rPr>
          <w:b/>
          <w:bCs/>
        </w:rPr>
      </w:pPr>
      <w:r w:rsidRPr="003F0619">
        <w:rPr>
          <w:b/>
          <w:bCs/>
        </w:rPr>
        <w:t xml:space="preserve">    </w:t>
      </w:r>
    </w:p>
    <w:p w14:paraId="4CF068ED" w14:textId="76EE0915" w:rsidR="00F740B6" w:rsidRPr="00F740B6" w:rsidRDefault="00F740B6" w:rsidP="00F740B6">
      <w:pPr>
        <w:jc w:val="both"/>
        <w:rPr>
          <w:bCs/>
          <w:iCs/>
        </w:rPr>
      </w:pPr>
      <w:proofErr w:type="spellStart"/>
      <w:r w:rsidRPr="000C6255">
        <w:rPr>
          <w:b/>
          <w:bCs/>
          <w:iCs/>
        </w:rPr>
        <w:t>Западнонилската</w:t>
      </w:r>
      <w:proofErr w:type="spellEnd"/>
      <w:r w:rsidRPr="000C6255">
        <w:rPr>
          <w:b/>
          <w:bCs/>
          <w:iCs/>
        </w:rPr>
        <w:t xml:space="preserve"> треска</w:t>
      </w:r>
      <w:r w:rsidRPr="00F740B6">
        <w:rPr>
          <w:bCs/>
          <w:iCs/>
        </w:rPr>
        <w:t xml:space="preserve"> е вирусна </w:t>
      </w:r>
      <w:proofErr w:type="spellStart"/>
      <w:r w:rsidRPr="00F740B6">
        <w:rPr>
          <w:bCs/>
          <w:iCs/>
        </w:rPr>
        <w:t>зоонозна</w:t>
      </w:r>
      <w:proofErr w:type="spellEnd"/>
      <w:r w:rsidRPr="00F740B6">
        <w:rPr>
          <w:bCs/>
          <w:iCs/>
        </w:rPr>
        <w:t xml:space="preserve"> инфекция с </w:t>
      </w:r>
      <w:proofErr w:type="spellStart"/>
      <w:r w:rsidRPr="00F740B6">
        <w:rPr>
          <w:bCs/>
          <w:iCs/>
        </w:rPr>
        <w:t>трансмисивен</w:t>
      </w:r>
      <w:proofErr w:type="spellEnd"/>
      <w:r w:rsidRPr="00F740B6">
        <w:rPr>
          <w:bCs/>
          <w:iCs/>
        </w:rPr>
        <w:t xml:space="preserve"> механизъм на предаване. Заболяването е най-често срещано сред птиците и конете. </w:t>
      </w:r>
    </w:p>
    <w:p w14:paraId="6BF2BC4A" w14:textId="77777777" w:rsidR="004E2478" w:rsidRDefault="004E2478" w:rsidP="00F740B6">
      <w:pPr>
        <w:jc w:val="both"/>
        <w:rPr>
          <w:bCs/>
          <w:iCs/>
        </w:rPr>
      </w:pPr>
    </w:p>
    <w:p w14:paraId="6840866B" w14:textId="77777777" w:rsidR="00DC56A5" w:rsidRDefault="004B2A9B" w:rsidP="00F740B6">
      <w:pPr>
        <w:jc w:val="both"/>
        <w:rPr>
          <w:bCs/>
          <w:iCs/>
        </w:rPr>
      </w:pPr>
      <w:r w:rsidRPr="004B2A9B">
        <w:rPr>
          <w:b/>
          <w:bCs/>
          <w:iCs/>
        </w:rPr>
        <w:t>Разпространение</w:t>
      </w:r>
      <w:r w:rsidR="00DC56A5">
        <w:rPr>
          <w:bCs/>
          <w:iCs/>
        </w:rPr>
        <w:t xml:space="preserve"> </w:t>
      </w:r>
      <w:r>
        <w:rPr>
          <w:bCs/>
          <w:iCs/>
        </w:rPr>
        <w:t xml:space="preserve"> </w:t>
      </w:r>
    </w:p>
    <w:p w14:paraId="24B4088C" w14:textId="0CE78D05" w:rsidR="004B2A9B" w:rsidRDefault="00DC56A5" w:rsidP="00F740B6">
      <w:pPr>
        <w:jc w:val="both"/>
        <w:rPr>
          <w:bCs/>
          <w:iCs/>
        </w:rPr>
      </w:pPr>
      <w:r>
        <w:rPr>
          <w:bCs/>
          <w:iCs/>
        </w:rPr>
        <w:t>В</w:t>
      </w:r>
      <w:r w:rsidR="00F740B6" w:rsidRPr="00F740B6">
        <w:rPr>
          <w:bCs/>
          <w:iCs/>
        </w:rPr>
        <w:t xml:space="preserve">ирусът на </w:t>
      </w:r>
      <w:proofErr w:type="spellStart"/>
      <w:r w:rsidR="00F740B6" w:rsidRPr="00F740B6">
        <w:rPr>
          <w:bCs/>
          <w:iCs/>
        </w:rPr>
        <w:t>Западнонилската</w:t>
      </w:r>
      <w:proofErr w:type="spellEnd"/>
      <w:r w:rsidR="00F740B6" w:rsidRPr="00F740B6">
        <w:rPr>
          <w:bCs/>
          <w:iCs/>
        </w:rPr>
        <w:t xml:space="preserve"> треска има широка географска циркулация в Европа, поради изобилието от комари от определен вид (</w:t>
      </w:r>
      <w:proofErr w:type="spellStart"/>
      <w:r w:rsidR="00F740B6" w:rsidRPr="00F740B6">
        <w:rPr>
          <w:bCs/>
          <w:iCs/>
        </w:rPr>
        <w:t>Culex</w:t>
      </w:r>
      <w:proofErr w:type="spellEnd"/>
      <w:r w:rsidR="00F740B6" w:rsidRPr="00F740B6">
        <w:rPr>
          <w:bCs/>
          <w:iCs/>
        </w:rPr>
        <w:t xml:space="preserve">) на целия континент, които го разпространяват. </w:t>
      </w:r>
      <w:r w:rsidR="004B2A9B" w:rsidRPr="004B2A9B">
        <w:rPr>
          <w:bCs/>
          <w:iCs/>
        </w:rPr>
        <w:t>Обикновено се разпространява при хората от заразени комари, които се инфектират от заразени птици. Комарите разпространяват в</w:t>
      </w:r>
      <w:r w:rsidR="004B2A9B">
        <w:rPr>
          <w:bCs/>
          <w:iCs/>
        </w:rPr>
        <w:t>ируса</w:t>
      </w:r>
      <w:r w:rsidR="004B2A9B" w:rsidRPr="004B2A9B">
        <w:rPr>
          <w:bCs/>
          <w:iCs/>
        </w:rPr>
        <w:t xml:space="preserve">, а птиците са негов резервоар. Вирусът може да се разпространява и от човек на човек чрез кръвопреливане и трансплантация на органи. Други начини, по които вирусът може да се разпространи, са от майка на дете по време на бременност и кърмене и чрез лабораторно заразяване. </w:t>
      </w:r>
    </w:p>
    <w:p w14:paraId="4C81D3DE" w14:textId="4074743B" w:rsidR="00F740B6" w:rsidRDefault="00F740B6" w:rsidP="00F740B6">
      <w:pPr>
        <w:jc w:val="both"/>
        <w:rPr>
          <w:bCs/>
          <w:iCs/>
        </w:rPr>
      </w:pPr>
      <w:r w:rsidRPr="00F740B6">
        <w:rPr>
          <w:bCs/>
          <w:iCs/>
        </w:rPr>
        <w:t xml:space="preserve">Най-много случаи при хора се регистрират от юли до октомври, с пик през август </w:t>
      </w:r>
      <w:r>
        <w:rPr>
          <w:bCs/>
          <w:iCs/>
        </w:rPr>
        <w:t xml:space="preserve">- септември </w:t>
      </w:r>
      <w:r w:rsidRPr="00F740B6">
        <w:rPr>
          <w:bCs/>
          <w:iCs/>
        </w:rPr>
        <w:t>във връзка с активността на живия преносител - комара.</w:t>
      </w:r>
    </w:p>
    <w:p w14:paraId="454875F2" w14:textId="77777777" w:rsidR="00DC56A5" w:rsidRDefault="00DC56A5" w:rsidP="00DC56A5">
      <w:pPr>
        <w:jc w:val="both"/>
        <w:rPr>
          <w:bCs/>
          <w:iCs/>
        </w:rPr>
      </w:pPr>
    </w:p>
    <w:p w14:paraId="4A323D09" w14:textId="64B9C1B0" w:rsidR="00DC56A5" w:rsidRPr="00DC56A5" w:rsidRDefault="00DC56A5" w:rsidP="00DC56A5">
      <w:pPr>
        <w:jc w:val="both"/>
        <w:rPr>
          <w:bCs/>
          <w:iCs/>
        </w:rPr>
      </w:pPr>
      <w:r w:rsidRPr="00DC56A5">
        <w:rPr>
          <w:bCs/>
          <w:iCs/>
        </w:rPr>
        <w:t xml:space="preserve">Предвид благоприятните метеорологични условия за предаване на вируса на </w:t>
      </w:r>
      <w:proofErr w:type="spellStart"/>
      <w:r w:rsidRPr="00DC56A5">
        <w:rPr>
          <w:bCs/>
          <w:iCs/>
        </w:rPr>
        <w:t>Заподнонилската</w:t>
      </w:r>
      <w:proofErr w:type="spellEnd"/>
      <w:r w:rsidRPr="00DC56A5">
        <w:rPr>
          <w:bCs/>
          <w:iCs/>
        </w:rPr>
        <w:t xml:space="preserve"> треска в Европа, през следващите седмици и месеци се очакват нови случаи при хора. Тежестта на клиничното протичане на случаите е подобна на тази предишните години.</w:t>
      </w:r>
    </w:p>
    <w:p w14:paraId="3F7CA1AC" w14:textId="68E797F0" w:rsidR="004E2478" w:rsidRDefault="004E2478" w:rsidP="004E2478">
      <w:pPr>
        <w:jc w:val="both"/>
        <w:rPr>
          <w:bCs/>
          <w:iCs/>
        </w:rPr>
      </w:pPr>
    </w:p>
    <w:p w14:paraId="04A31891" w14:textId="77777777" w:rsidR="00DC56A5" w:rsidRPr="00DC56A5" w:rsidRDefault="00DC56A5" w:rsidP="004E2478">
      <w:pPr>
        <w:jc w:val="both"/>
        <w:rPr>
          <w:b/>
          <w:bCs/>
          <w:iCs/>
        </w:rPr>
      </w:pPr>
      <w:r w:rsidRPr="00DC56A5">
        <w:rPr>
          <w:b/>
          <w:bCs/>
          <w:iCs/>
        </w:rPr>
        <w:t>Клинично протичане</w:t>
      </w:r>
    </w:p>
    <w:p w14:paraId="2507017A" w14:textId="5D8C0606" w:rsidR="004E2478" w:rsidRDefault="004E2478" w:rsidP="004E2478">
      <w:pPr>
        <w:jc w:val="both"/>
        <w:rPr>
          <w:bCs/>
          <w:iCs/>
        </w:rPr>
      </w:pPr>
      <w:r w:rsidRPr="004E2478">
        <w:rPr>
          <w:bCs/>
          <w:iCs/>
        </w:rPr>
        <w:t xml:space="preserve">Инкубационният период е между 3 и 14 дни. Около 80 % от инфекциите при хората протичат без симптоми. Около 20 % от заразените с вируса развиват заболяване - </w:t>
      </w:r>
      <w:proofErr w:type="spellStart"/>
      <w:r w:rsidRPr="004E2478">
        <w:rPr>
          <w:bCs/>
          <w:iCs/>
        </w:rPr>
        <w:t>Западнонилска</w:t>
      </w:r>
      <w:proofErr w:type="spellEnd"/>
      <w:r w:rsidRPr="004E2478">
        <w:rPr>
          <w:bCs/>
          <w:iCs/>
        </w:rPr>
        <w:t xml:space="preserve"> треска, което обикновено протича леко до умерено тежко, с грипоподобни симптоми </w:t>
      </w:r>
      <w:r>
        <w:rPr>
          <w:bCs/>
          <w:iCs/>
        </w:rPr>
        <w:t>-</w:t>
      </w:r>
      <w:r w:rsidRPr="004E2478">
        <w:rPr>
          <w:bCs/>
          <w:iCs/>
        </w:rPr>
        <w:t xml:space="preserve"> температура, главоболие, неразположение, умора. Възможна е и поява на </w:t>
      </w:r>
      <w:proofErr w:type="spellStart"/>
      <w:r w:rsidRPr="004E2478">
        <w:rPr>
          <w:bCs/>
          <w:iCs/>
        </w:rPr>
        <w:t>макулопапулозен</w:t>
      </w:r>
      <w:proofErr w:type="spellEnd"/>
      <w:r w:rsidRPr="004E2478">
        <w:rPr>
          <w:bCs/>
          <w:iCs/>
        </w:rPr>
        <w:t xml:space="preserve"> обрив, гадене и повръщане. При по-малко от 1 % от заболелите протичането е тежко и засяга нервната система (енцефалит, менингое</w:t>
      </w:r>
      <w:r w:rsidR="004B2A9B">
        <w:rPr>
          <w:bCs/>
          <w:iCs/>
        </w:rPr>
        <w:t>нцефалит)</w:t>
      </w:r>
      <w:r w:rsidRPr="004E2478">
        <w:rPr>
          <w:bCs/>
          <w:iCs/>
        </w:rPr>
        <w:t xml:space="preserve">. </w:t>
      </w:r>
      <w:r w:rsidR="004B2A9B" w:rsidRPr="004B2A9B">
        <w:rPr>
          <w:bCs/>
          <w:iCs/>
        </w:rPr>
        <w:t>Рискови фактори са напреднала възраст, високо кръвно налягане, диабет, бъбречни заболявания, алкохолизъм и др.</w:t>
      </w:r>
      <w:r w:rsidR="00D72F63">
        <w:rPr>
          <w:bCs/>
          <w:iCs/>
        </w:rPr>
        <w:t xml:space="preserve"> </w:t>
      </w:r>
      <w:proofErr w:type="spellStart"/>
      <w:r w:rsidR="00D72F63">
        <w:rPr>
          <w:bCs/>
          <w:iCs/>
        </w:rPr>
        <w:t>Леталитетът</w:t>
      </w:r>
      <w:proofErr w:type="spellEnd"/>
      <w:r w:rsidR="00D72F63">
        <w:rPr>
          <w:bCs/>
          <w:iCs/>
        </w:rPr>
        <w:t xml:space="preserve"> </w:t>
      </w:r>
      <w:r w:rsidRPr="004E2478">
        <w:rPr>
          <w:bCs/>
          <w:iCs/>
        </w:rPr>
        <w:t>при лица от рисковите групи достига до 17%.</w:t>
      </w:r>
    </w:p>
    <w:p w14:paraId="28C8D5B1" w14:textId="3BBAA8CA" w:rsidR="004B2A9B" w:rsidRDefault="004B2A9B" w:rsidP="004E2478">
      <w:pPr>
        <w:jc w:val="both"/>
        <w:rPr>
          <w:bCs/>
          <w:iCs/>
        </w:rPr>
      </w:pPr>
    </w:p>
    <w:p w14:paraId="331FA906" w14:textId="74858894" w:rsidR="004B2A9B" w:rsidRDefault="004B2A9B" w:rsidP="004B2A9B">
      <w:pPr>
        <w:jc w:val="both"/>
        <w:rPr>
          <w:bCs/>
          <w:iCs/>
        </w:rPr>
      </w:pPr>
      <w:r>
        <w:rPr>
          <w:b/>
          <w:bCs/>
          <w:iCs/>
        </w:rPr>
        <w:t xml:space="preserve">Лечение и имунизация - </w:t>
      </w:r>
      <w:r>
        <w:rPr>
          <w:bCs/>
          <w:iCs/>
        </w:rPr>
        <w:t>н</w:t>
      </w:r>
      <w:r w:rsidRPr="004B2A9B">
        <w:rPr>
          <w:bCs/>
          <w:iCs/>
        </w:rPr>
        <w:t>яма специфично лечение на заболяването. Прилага се поддържаща терапия. Антибиоти</w:t>
      </w:r>
      <w:bookmarkStart w:id="0" w:name="_GoBack"/>
      <w:r w:rsidRPr="004B2A9B">
        <w:rPr>
          <w:bCs/>
          <w:iCs/>
        </w:rPr>
        <w:t>ц</w:t>
      </w:r>
      <w:bookmarkEnd w:id="0"/>
      <w:r w:rsidRPr="004B2A9B">
        <w:rPr>
          <w:bCs/>
          <w:iCs/>
        </w:rPr>
        <w:t>ите не лекуват вируса.</w:t>
      </w:r>
    </w:p>
    <w:p w14:paraId="41D57A78" w14:textId="3AA0B4C7" w:rsidR="004B2A9B" w:rsidRPr="004B2A9B" w:rsidRDefault="004B2A9B" w:rsidP="004B2A9B">
      <w:pPr>
        <w:jc w:val="both"/>
        <w:rPr>
          <w:bCs/>
          <w:iCs/>
        </w:rPr>
      </w:pPr>
      <w:r w:rsidRPr="004B2A9B">
        <w:rPr>
          <w:bCs/>
          <w:iCs/>
        </w:rPr>
        <w:t>Няма разработена ваксина за борба с вируса при хората.</w:t>
      </w:r>
    </w:p>
    <w:p w14:paraId="726BFB87" w14:textId="15E3CC62" w:rsidR="00A76E27" w:rsidRDefault="00A76E27" w:rsidP="004E2478">
      <w:pPr>
        <w:jc w:val="both"/>
        <w:rPr>
          <w:b/>
          <w:bCs/>
          <w:iCs/>
        </w:rPr>
      </w:pPr>
    </w:p>
    <w:p w14:paraId="6BB94FA2" w14:textId="431E09D5" w:rsidR="00DC56A5" w:rsidRPr="00DC56A5" w:rsidRDefault="00DC56A5" w:rsidP="004E2478">
      <w:pPr>
        <w:jc w:val="both"/>
        <w:rPr>
          <w:b/>
          <w:bCs/>
          <w:iCs/>
        </w:rPr>
      </w:pPr>
      <w:r w:rsidRPr="00DC56A5">
        <w:rPr>
          <w:b/>
          <w:bCs/>
          <w:iCs/>
        </w:rPr>
        <w:t>Предпазни мерки</w:t>
      </w:r>
    </w:p>
    <w:p w14:paraId="03933C8A" w14:textId="77777777" w:rsidR="000E0C26" w:rsidRDefault="004E2478" w:rsidP="004E2478">
      <w:pPr>
        <w:jc w:val="both"/>
        <w:rPr>
          <w:bCs/>
          <w:iCs/>
        </w:rPr>
      </w:pPr>
      <w:r w:rsidRPr="00DC56A5">
        <w:rPr>
          <w:bCs/>
          <w:iCs/>
        </w:rPr>
        <w:t>Личните предпазни мерки</w:t>
      </w:r>
      <w:r w:rsidRPr="004E2478">
        <w:rPr>
          <w:bCs/>
          <w:iCs/>
        </w:rPr>
        <w:t xml:space="preserve"> за предотвратяване на инфекцията включват използване на </w:t>
      </w:r>
      <w:proofErr w:type="spellStart"/>
      <w:r w:rsidRPr="004E2478">
        <w:rPr>
          <w:bCs/>
          <w:iCs/>
        </w:rPr>
        <w:t>репелент</w:t>
      </w:r>
      <w:proofErr w:type="spellEnd"/>
      <w:r w:rsidRPr="004E2478">
        <w:rPr>
          <w:bCs/>
          <w:iCs/>
        </w:rPr>
        <w:t xml:space="preserve"> за комари, носене на дрехи, които покриват откритите части от тялото, замрежване на прозорците, използване на уреди и препарати за домашна дезинсекция.</w:t>
      </w:r>
      <w:r w:rsidR="00D64B26">
        <w:rPr>
          <w:bCs/>
          <w:iCs/>
        </w:rPr>
        <w:t xml:space="preserve"> </w:t>
      </w:r>
    </w:p>
    <w:p w14:paraId="447596C4" w14:textId="35DD3DA9" w:rsidR="004E2478" w:rsidRPr="000E0C26" w:rsidRDefault="00D64B26" w:rsidP="004E2478">
      <w:pPr>
        <w:jc w:val="both"/>
        <w:rPr>
          <w:b/>
          <w:bCs/>
          <w:iCs/>
        </w:rPr>
      </w:pPr>
      <w:r w:rsidRPr="000E0C26">
        <w:rPr>
          <w:b/>
          <w:bCs/>
          <w:iCs/>
        </w:rPr>
        <w:lastRenderedPageBreak/>
        <w:t>Важно е да се намалят местата (непокрити съдове, гуми, малки водоеми, басейни) със застояла или дъждовна вода навън, тъй като тя е среда за размножаване на комарите.</w:t>
      </w:r>
      <w:r w:rsidR="004E2478" w:rsidRPr="000E0C26">
        <w:rPr>
          <w:b/>
          <w:bCs/>
          <w:iCs/>
        </w:rPr>
        <w:t xml:space="preserve"> </w:t>
      </w:r>
    </w:p>
    <w:p w14:paraId="655CB25B" w14:textId="77777777" w:rsidR="00D64B26" w:rsidRDefault="00D64B26" w:rsidP="004E2478">
      <w:pPr>
        <w:jc w:val="both"/>
        <w:rPr>
          <w:bCs/>
          <w:iCs/>
        </w:rPr>
      </w:pPr>
    </w:p>
    <w:p w14:paraId="26A3C4E8" w14:textId="2800C4BC" w:rsidR="00C64AF0" w:rsidRDefault="004E2478" w:rsidP="004E2478">
      <w:pPr>
        <w:jc w:val="both"/>
        <w:rPr>
          <w:bCs/>
          <w:iCs/>
        </w:rPr>
      </w:pPr>
      <w:r w:rsidRPr="004E2478">
        <w:rPr>
          <w:bCs/>
          <w:iCs/>
        </w:rPr>
        <w:t xml:space="preserve">Важна превантивна мярка, насочена към максималното ограничаване на разпространението на комарите в населените места, е своевременното и ефективно провеждане на </w:t>
      </w:r>
      <w:proofErr w:type="spellStart"/>
      <w:r w:rsidRPr="004E2478">
        <w:rPr>
          <w:bCs/>
          <w:iCs/>
        </w:rPr>
        <w:t>дезинсекционни</w:t>
      </w:r>
      <w:proofErr w:type="spellEnd"/>
      <w:r w:rsidRPr="004E2478">
        <w:rPr>
          <w:bCs/>
          <w:iCs/>
        </w:rPr>
        <w:t xml:space="preserve"> мероприятия.</w:t>
      </w:r>
      <w:r w:rsidR="001D59B6">
        <w:rPr>
          <w:bCs/>
          <w:iCs/>
        </w:rPr>
        <w:t xml:space="preserve"> </w:t>
      </w:r>
      <w:r w:rsidR="009B20F5">
        <w:rPr>
          <w:bCs/>
          <w:iCs/>
        </w:rPr>
        <w:t>Предстои общините в област Добрич да получат предписания за допълнителни обработки срещу комари.</w:t>
      </w:r>
    </w:p>
    <w:p w14:paraId="053216EC" w14:textId="77777777" w:rsidR="00C64AF0" w:rsidRDefault="00C64AF0" w:rsidP="004E2478">
      <w:pPr>
        <w:jc w:val="both"/>
        <w:rPr>
          <w:bCs/>
          <w:iCs/>
        </w:rPr>
      </w:pPr>
    </w:p>
    <w:p w14:paraId="3C9F9DCB" w14:textId="73C5C561" w:rsidR="004E2478" w:rsidRPr="004E2478" w:rsidRDefault="001D59B6" w:rsidP="004E2478">
      <w:pPr>
        <w:jc w:val="both"/>
        <w:rPr>
          <w:bCs/>
          <w:iCs/>
        </w:rPr>
      </w:pPr>
      <w:r>
        <w:rPr>
          <w:bCs/>
          <w:iCs/>
        </w:rPr>
        <w:t xml:space="preserve">Съгласно сключен договор </w:t>
      </w:r>
      <w:r w:rsidR="00990402">
        <w:rPr>
          <w:bCs/>
          <w:iCs/>
        </w:rPr>
        <w:t xml:space="preserve">с Министерство на здравеопазването за извършване на </w:t>
      </w:r>
      <w:proofErr w:type="spellStart"/>
      <w:r w:rsidR="00990402" w:rsidRPr="00990402">
        <w:rPr>
          <w:bCs/>
          <w:iCs/>
        </w:rPr>
        <w:t>дезинсекционни</w:t>
      </w:r>
      <w:proofErr w:type="spellEnd"/>
      <w:r w:rsidR="00990402" w:rsidRPr="00990402">
        <w:rPr>
          <w:bCs/>
          <w:iCs/>
        </w:rPr>
        <w:t xml:space="preserve"> мероприятия</w:t>
      </w:r>
      <w:r w:rsidR="00990402">
        <w:rPr>
          <w:bCs/>
          <w:iCs/>
        </w:rPr>
        <w:t xml:space="preserve"> срещу комари се извършва мониторинг на осем </w:t>
      </w:r>
      <w:proofErr w:type="spellStart"/>
      <w:r w:rsidR="00990402">
        <w:rPr>
          <w:bCs/>
          <w:iCs/>
        </w:rPr>
        <w:t>биотопа</w:t>
      </w:r>
      <w:proofErr w:type="spellEnd"/>
      <w:r w:rsidR="00990402">
        <w:rPr>
          <w:bCs/>
          <w:iCs/>
        </w:rPr>
        <w:t xml:space="preserve"> в област Добрич. В два от тях след </w:t>
      </w:r>
      <w:r w:rsidR="00B436A2">
        <w:rPr>
          <w:bCs/>
          <w:iCs/>
        </w:rPr>
        <w:t xml:space="preserve">първоначална инспекция е </w:t>
      </w:r>
      <w:r w:rsidR="00990402">
        <w:rPr>
          <w:bCs/>
          <w:iCs/>
        </w:rPr>
        <w:t xml:space="preserve">отчетено наличие на ларви </w:t>
      </w:r>
      <w:r w:rsidR="00B436A2">
        <w:rPr>
          <w:bCs/>
          <w:iCs/>
        </w:rPr>
        <w:t xml:space="preserve">на комари. Извършени са </w:t>
      </w:r>
      <w:proofErr w:type="spellStart"/>
      <w:r w:rsidR="00B436A2">
        <w:rPr>
          <w:bCs/>
          <w:iCs/>
        </w:rPr>
        <w:t>ларвицидни</w:t>
      </w:r>
      <w:proofErr w:type="spellEnd"/>
      <w:r w:rsidR="00B436A2">
        <w:rPr>
          <w:bCs/>
          <w:iCs/>
        </w:rPr>
        <w:t xml:space="preserve"> обработки в засегнатите </w:t>
      </w:r>
      <w:proofErr w:type="spellStart"/>
      <w:r w:rsidR="00B436A2">
        <w:rPr>
          <w:bCs/>
          <w:iCs/>
        </w:rPr>
        <w:t>биотопи</w:t>
      </w:r>
      <w:proofErr w:type="spellEnd"/>
      <w:r w:rsidR="00B436A2">
        <w:rPr>
          <w:bCs/>
          <w:iCs/>
        </w:rPr>
        <w:t>, с които е постигната липса на ларви.</w:t>
      </w:r>
    </w:p>
    <w:p w14:paraId="4101E03C" w14:textId="291FEAC0" w:rsidR="00F740B6" w:rsidRPr="00DC56A5" w:rsidRDefault="00F740B6" w:rsidP="00513212">
      <w:pPr>
        <w:jc w:val="both"/>
        <w:rPr>
          <w:iCs/>
        </w:rPr>
      </w:pPr>
    </w:p>
    <w:p w14:paraId="25DE7201" w14:textId="136CAC89" w:rsidR="004E2478" w:rsidRPr="004E2478" w:rsidRDefault="004E2478" w:rsidP="004E2478">
      <w:pPr>
        <w:jc w:val="both"/>
        <w:rPr>
          <w:bCs/>
          <w:iCs/>
        </w:rPr>
      </w:pPr>
      <w:proofErr w:type="spellStart"/>
      <w:r w:rsidRPr="004E2478">
        <w:rPr>
          <w:b/>
          <w:bCs/>
          <w:iCs/>
        </w:rPr>
        <w:t>Eпидемиологична</w:t>
      </w:r>
      <w:proofErr w:type="spellEnd"/>
      <w:r w:rsidRPr="004E2478">
        <w:rPr>
          <w:b/>
          <w:bCs/>
          <w:iCs/>
        </w:rPr>
        <w:t xml:space="preserve"> обстановка</w:t>
      </w:r>
      <w:r w:rsidRPr="004E2478">
        <w:rPr>
          <w:bCs/>
          <w:iCs/>
        </w:rPr>
        <w:t> </w:t>
      </w:r>
      <w:r>
        <w:rPr>
          <w:b/>
          <w:bCs/>
          <w:iCs/>
        </w:rPr>
        <w:t>до</w:t>
      </w:r>
      <w:r w:rsidRPr="004E2478">
        <w:rPr>
          <w:b/>
          <w:bCs/>
          <w:iCs/>
        </w:rPr>
        <w:t xml:space="preserve"> месец август </w:t>
      </w:r>
      <w:r w:rsidR="00633812">
        <w:rPr>
          <w:b/>
          <w:bCs/>
          <w:iCs/>
        </w:rPr>
        <w:t xml:space="preserve">включително </w:t>
      </w:r>
      <w:r w:rsidRPr="004E2478">
        <w:rPr>
          <w:b/>
          <w:bCs/>
          <w:iCs/>
        </w:rPr>
        <w:t>2024г:</w:t>
      </w:r>
    </w:p>
    <w:p w14:paraId="4083F5A0" w14:textId="77777777" w:rsidR="00C64AF0" w:rsidRDefault="00633812" w:rsidP="00C64AF0">
      <w:pPr>
        <w:jc w:val="both"/>
        <w:rPr>
          <w:bCs/>
          <w:iCs/>
        </w:rPr>
      </w:pPr>
      <w:r w:rsidRPr="00E55DDF">
        <w:rPr>
          <w:bCs/>
          <w:iCs/>
        </w:rPr>
        <w:t xml:space="preserve">От началото на 2024 г. до момента в страната лабораторно са доказани 3 случая на </w:t>
      </w:r>
      <w:proofErr w:type="spellStart"/>
      <w:r w:rsidRPr="00E55DDF">
        <w:rPr>
          <w:bCs/>
          <w:iCs/>
        </w:rPr>
        <w:t>Западнонилска</w:t>
      </w:r>
      <w:proofErr w:type="spellEnd"/>
      <w:r w:rsidRPr="00E55DDF">
        <w:rPr>
          <w:bCs/>
          <w:iCs/>
        </w:rPr>
        <w:t xml:space="preserve"> треска, всички през месец август. </w:t>
      </w:r>
      <w:r w:rsidR="00A76E27">
        <w:rPr>
          <w:bCs/>
          <w:iCs/>
        </w:rPr>
        <w:t xml:space="preserve">Първият заболял е от област Хасково и е </w:t>
      </w:r>
      <w:r w:rsidR="003C4A65">
        <w:rPr>
          <w:bCs/>
          <w:iCs/>
        </w:rPr>
        <w:t>определен като вносен случай. Д</w:t>
      </w:r>
      <w:r w:rsidR="00A76E27">
        <w:rPr>
          <w:bCs/>
          <w:iCs/>
        </w:rPr>
        <w:t>ругите два</w:t>
      </w:r>
      <w:r w:rsidR="00C64AF0">
        <w:rPr>
          <w:bCs/>
          <w:iCs/>
        </w:rPr>
        <w:t xml:space="preserve"> случая са от област София-град, завършили с летален изход.</w:t>
      </w:r>
      <w:r w:rsidR="00A76E27">
        <w:rPr>
          <w:bCs/>
          <w:iCs/>
        </w:rPr>
        <w:t xml:space="preserve"> </w:t>
      </w:r>
      <w:r w:rsidR="00C64AF0" w:rsidRPr="00E55DDF">
        <w:rPr>
          <w:bCs/>
          <w:iCs/>
        </w:rPr>
        <w:t xml:space="preserve">Заболелите са лица от мъжки пол във възрастовия диапазон  61 - 74 г. </w:t>
      </w:r>
    </w:p>
    <w:p w14:paraId="7B5A06C2" w14:textId="76BA775F" w:rsidR="00633812" w:rsidRPr="00E55DDF" w:rsidRDefault="00633812" w:rsidP="00633812">
      <w:pPr>
        <w:jc w:val="both"/>
        <w:rPr>
          <w:bCs/>
          <w:iCs/>
        </w:rPr>
      </w:pPr>
      <w:r w:rsidRPr="00E55DDF">
        <w:rPr>
          <w:bCs/>
          <w:iCs/>
        </w:rPr>
        <w:t>За сравнение със същия период на предходната 2023 г. няма регистрирани случаи.</w:t>
      </w:r>
    </w:p>
    <w:p w14:paraId="2E085FBF" w14:textId="1B893B23" w:rsidR="00C64AF0" w:rsidRPr="00C64AF0" w:rsidRDefault="00C64AF0" w:rsidP="00C64AF0">
      <w:pPr>
        <w:jc w:val="both"/>
        <w:rPr>
          <w:bCs/>
          <w:iCs/>
        </w:rPr>
      </w:pPr>
      <w:r w:rsidRPr="00C64AF0">
        <w:rPr>
          <w:bCs/>
          <w:iCs/>
        </w:rPr>
        <w:t xml:space="preserve">В област Добрич </w:t>
      </w:r>
      <w:r>
        <w:rPr>
          <w:bCs/>
          <w:iCs/>
        </w:rPr>
        <w:t>последният регистриран случай е през 2019 г. във възрастова група над 65 г., завър</w:t>
      </w:r>
      <w:r w:rsidR="009B20F5">
        <w:rPr>
          <w:bCs/>
          <w:iCs/>
        </w:rPr>
        <w:t>шил летално.</w:t>
      </w:r>
    </w:p>
    <w:p w14:paraId="0AC772D1" w14:textId="77777777" w:rsidR="00C64AF0" w:rsidRPr="00E55DDF" w:rsidRDefault="00C64AF0" w:rsidP="00633812">
      <w:pPr>
        <w:jc w:val="both"/>
        <w:rPr>
          <w:bCs/>
          <w:iCs/>
        </w:rPr>
      </w:pPr>
    </w:p>
    <w:p w14:paraId="5BB9D6F2" w14:textId="44BD8FD8" w:rsidR="004E2478" w:rsidRDefault="00633812" w:rsidP="004E2478">
      <w:pPr>
        <w:jc w:val="both"/>
        <w:rPr>
          <w:bCs/>
          <w:iCs/>
        </w:rPr>
      </w:pPr>
      <w:r>
        <w:rPr>
          <w:bCs/>
          <w:iCs/>
        </w:rPr>
        <w:t xml:space="preserve">Вероятно </w:t>
      </w:r>
      <w:r w:rsidR="00B067BE">
        <w:rPr>
          <w:bCs/>
          <w:iCs/>
        </w:rPr>
        <w:t>в страната</w:t>
      </w:r>
      <w:r w:rsidR="004E2478" w:rsidRPr="004E2478">
        <w:rPr>
          <w:bCs/>
          <w:iCs/>
        </w:rPr>
        <w:t xml:space="preserve"> има скрити форми на </w:t>
      </w:r>
      <w:proofErr w:type="spellStart"/>
      <w:r w:rsidR="004E2478" w:rsidRPr="004E2478">
        <w:rPr>
          <w:bCs/>
          <w:iCs/>
        </w:rPr>
        <w:t>Западнонилска</w:t>
      </w:r>
      <w:proofErr w:type="spellEnd"/>
      <w:r w:rsidR="004E2478" w:rsidRPr="004E2478">
        <w:rPr>
          <w:bCs/>
          <w:iCs/>
        </w:rPr>
        <w:t xml:space="preserve"> треска или такива, които не се диагностицират правилно.</w:t>
      </w:r>
      <w:r>
        <w:rPr>
          <w:bCs/>
          <w:iCs/>
        </w:rPr>
        <w:t xml:space="preserve"> </w:t>
      </w:r>
      <w:r w:rsidR="004E2478" w:rsidRPr="004E2478">
        <w:rPr>
          <w:bCs/>
          <w:iCs/>
        </w:rPr>
        <w:t>За това говорят многобройните случаи на инфекцията докладвани в редица европейски и съседни балкански страни - Гърция, Италия, Албания, Испания, Румъния, Унгария, Франция, Австрия, Сърбия, Хърватска.</w:t>
      </w:r>
    </w:p>
    <w:p w14:paraId="374433B3" w14:textId="4E8038E3" w:rsidR="00C64AF0" w:rsidRDefault="00C64AF0" w:rsidP="004E2478">
      <w:pPr>
        <w:jc w:val="both"/>
        <w:rPr>
          <w:bCs/>
          <w:iCs/>
        </w:rPr>
      </w:pPr>
    </w:p>
    <w:p w14:paraId="4ADAFA4D" w14:textId="77777777" w:rsidR="00633812" w:rsidRDefault="00633812" w:rsidP="004E2478">
      <w:pPr>
        <w:jc w:val="both"/>
        <w:rPr>
          <w:bCs/>
          <w:iCs/>
        </w:rPr>
      </w:pPr>
    </w:p>
    <w:p w14:paraId="0377FB60" w14:textId="58EE590C" w:rsidR="004E2478" w:rsidRPr="004E2478" w:rsidRDefault="004E2478" w:rsidP="004E2478">
      <w:pPr>
        <w:jc w:val="both"/>
        <w:rPr>
          <w:bCs/>
          <w:iCs/>
        </w:rPr>
      </w:pPr>
      <w:r w:rsidRPr="004E2478">
        <w:rPr>
          <w:bCs/>
          <w:iCs/>
        </w:rPr>
        <w:t xml:space="preserve">Пътуващи в засегнатите райони, както и лица у нас с данни за ухапване от комари и проявили симптоми, характерни за заболяването </w:t>
      </w:r>
      <w:proofErr w:type="spellStart"/>
      <w:r w:rsidRPr="004E2478">
        <w:rPr>
          <w:bCs/>
          <w:iCs/>
        </w:rPr>
        <w:t>Западнонилска</w:t>
      </w:r>
      <w:proofErr w:type="spellEnd"/>
      <w:r w:rsidRPr="004E2478">
        <w:rPr>
          <w:bCs/>
          <w:iCs/>
        </w:rPr>
        <w:t xml:space="preserve"> треска, трябва да се обърнат към своя личен лекар, с цел поставяне на своевременна и точна диагноза. При съмнение за </w:t>
      </w:r>
      <w:proofErr w:type="spellStart"/>
      <w:r w:rsidRPr="004E2478">
        <w:rPr>
          <w:bCs/>
          <w:iCs/>
        </w:rPr>
        <w:t>Западнонилска</w:t>
      </w:r>
      <w:proofErr w:type="spellEnd"/>
      <w:r w:rsidRPr="004E2478">
        <w:rPr>
          <w:bCs/>
          <w:iCs/>
        </w:rPr>
        <w:t xml:space="preserve"> треска клиничните материали за изследване трябва да се изпращат в НЦЗПБ.  </w:t>
      </w:r>
    </w:p>
    <w:p w14:paraId="1D4AFCD0" w14:textId="77777777" w:rsidR="004E2478" w:rsidRDefault="004E2478" w:rsidP="00E55DDF">
      <w:pPr>
        <w:jc w:val="both"/>
        <w:rPr>
          <w:bCs/>
          <w:iCs/>
        </w:rPr>
      </w:pPr>
    </w:p>
    <w:p w14:paraId="2648EF28" w14:textId="2DE3D171" w:rsidR="004F5343" w:rsidRDefault="00D72F63" w:rsidP="00E55DDF">
      <w:pPr>
        <w:jc w:val="both"/>
        <w:rPr>
          <w:bCs/>
          <w:iCs/>
        </w:rPr>
      </w:pPr>
      <w:r>
        <w:pict w14:anchorId="4DB4D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190/27.08.2024 г." issignatureline="t"/>
          </v:shape>
        </w:pict>
      </w:r>
    </w:p>
    <w:p w14:paraId="55EA8F09" w14:textId="77777777" w:rsidR="001A2A56" w:rsidRPr="00E55DDF" w:rsidRDefault="001A2A56" w:rsidP="00E55DDF">
      <w:pPr>
        <w:jc w:val="both"/>
        <w:rPr>
          <w:bCs/>
          <w:iCs/>
        </w:rPr>
      </w:pPr>
    </w:p>
    <w:p w14:paraId="440E95AB" w14:textId="77777777" w:rsidR="00415FF8" w:rsidRDefault="00415FF8" w:rsidP="00DD467A">
      <w:pPr>
        <w:jc w:val="both"/>
        <w:rPr>
          <w:bCs/>
          <w:iCs/>
        </w:rPr>
      </w:pPr>
    </w:p>
    <w:p w14:paraId="118D2952" w14:textId="5874EA3F" w:rsidR="00513212" w:rsidRPr="003F0619" w:rsidRDefault="00513212" w:rsidP="00513212">
      <w:pPr>
        <w:ind w:left="360" w:hanging="1260"/>
        <w:jc w:val="both"/>
        <w:rPr>
          <w:b/>
          <w:lang w:val="ru-RU"/>
        </w:rPr>
      </w:pPr>
      <w:r w:rsidRPr="003F0619">
        <w:rPr>
          <w:b/>
          <w:lang w:val="ru-RU"/>
        </w:rPr>
        <w:t xml:space="preserve">                   </w:t>
      </w:r>
    </w:p>
    <w:p w14:paraId="118D295B" w14:textId="77777777" w:rsidR="00513212" w:rsidRDefault="00513212" w:rsidP="00513212"/>
    <w:p w14:paraId="118D2967" w14:textId="21E54843" w:rsidR="006A33FD" w:rsidRPr="00633812" w:rsidRDefault="006A33FD" w:rsidP="00163305">
      <w:pPr>
        <w:shd w:val="clear" w:color="auto" w:fill="FFFFFF"/>
        <w:ind w:left="14" w:right="39"/>
        <w:rPr>
          <w:b/>
          <w:lang w:val="ru-RU"/>
        </w:rPr>
      </w:pPr>
    </w:p>
    <w:sectPr w:rsidR="006A33FD" w:rsidRPr="00633812" w:rsidSect="001633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22D82" w14:textId="77777777" w:rsidR="00DA6FA4" w:rsidRDefault="00DA6FA4" w:rsidP="00D5329D">
      <w:r>
        <w:separator/>
      </w:r>
    </w:p>
  </w:endnote>
  <w:endnote w:type="continuationSeparator" w:id="0">
    <w:p w14:paraId="3A5E55D9" w14:textId="77777777" w:rsidR="00DA6FA4" w:rsidRDefault="00DA6FA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D2971" w14:textId="77777777" w:rsidR="009945AF" w:rsidRDefault="009945AF">
    <w:pPr>
      <w:pStyle w:val="a5"/>
    </w:pPr>
  </w:p>
  <w:p w14:paraId="118D2972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D297B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118D297C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118D297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18D297E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118D297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F393" w14:textId="77777777" w:rsidR="00DA6FA4" w:rsidRDefault="00DA6FA4" w:rsidP="00D5329D">
      <w:r>
        <w:separator/>
      </w:r>
    </w:p>
  </w:footnote>
  <w:footnote w:type="continuationSeparator" w:id="0">
    <w:p w14:paraId="1DAA28DA" w14:textId="77777777" w:rsidR="00DA6FA4" w:rsidRDefault="00DA6FA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D296E" w14:textId="77777777" w:rsidR="00510F14" w:rsidRDefault="00510F14">
    <w:pPr>
      <w:pStyle w:val="a3"/>
    </w:pPr>
  </w:p>
  <w:p w14:paraId="118D296F" w14:textId="77777777" w:rsidR="00510F14" w:rsidRDefault="00510F14">
    <w:pPr>
      <w:pStyle w:val="a3"/>
    </w:pPr>
  </w:p>
  <w:p w14:paraId="118D2970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118D2979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118D2973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118D2980" wp14:editId="118D2981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118D2974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118D297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118D297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18D2977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18D29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18D297A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DF8"/>
    <w:multiLevelType w:val="hybridMultilevel"/>
    <w:tmpl w:val="1CAC6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16DF"/>
    <w:multiLevelType w:val="hybridMultilevel"/>
    <w:tmpl w:val="DA00EB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66046"/>
    <w:multiLevelType w:val="hybridMultilevel"/>
    <w:tmpl w:val="733A1832"/>
    <w:lvl w:ilvl="0" w:tplc="9FAE6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D7877"/>
    <w:multiLevelType w:val="hybridMultilevel"/>
    <w:tmpl w:val="723CE9B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ED23F4"/>
    <w:multiLevelType w:val="hybridMultilevel"/>
    <w:tmpl w:val="A93E32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26129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C6255"/>
    <w:rsid w:val="000E0C26"/>
    <w:rsid w:val="000F05C9"/>
    <w:rsid w:val="000F3160"/>
    <w:rsid w:val="00137555"/>
    <w:rsid w:val="00141CC9"/>
    <w:rsid w:val="0015281E"/>
    <w:rsid w:val="001568DE"/>
    <w:rsid w:val="0015787D"/>
    <w:rsid w:val="00163305"/>
    <w:rsid w:val="00164EDA"/>
    <w:rsid w:val="001731D1"/>
    <w:rsid w:val="00173BA4"/>
    <w:rsid w:val="00191C41"/>
    <w:rsid w:val="001A2A56"/>
    <w:rsid w:val="001A2FCF"/>
    <w:rsid w:val="001A4DFD"/>
    <w:rsid w:val="001A7066"/>
    <w:rsid w:val="001B2F2E"/>
    <w:rsid w:val="001C26E0"/>
    <w:rsid w:val="001D59B6"/>
    <w:rsid w:val="001F00A9"/>
    <w:rsid w:val="002008DD"/>
    <w:rsid w:val="00203B1E"/>
    <w:rsid w:val="0020452D"/>
    <w:rsid w:val="00223005"/>
    <w:rsid w:val="00227550"/>
    <w:rsid w:val="0023374B"/>
    <w:rsid w:val="00241356"/>
    <w:rsid w:val="002471B0"/>
    <w:rsid w:val="00264850"/>
    <w:rsid w:val="00281ED3"/>
    <w:rsid w:val="002A2ECA"/>
    <w:rsid w:val="002D025D"/>
    <w:rsid w:val="002D3B90"/>
    <w:rsid w:val="002E3661"/>
    <w:rsid w:val="002E4449"/>
    <w:rsid w:val="003045AE"/>
    <w:rsid w:val="003137DD"/>
    <w:rsid w:val="00376391"/>
    <w:rsid w:val="003A0554"/>
    <w:rsid w:val="003A1AE8"/>
    <w:rsid w:val="003B161E"/>
    <w:rsid w:val="003C153D"/>
    <w:rsid w:val="003C4A65"/>
    <w:rsid w:val="003C6CA0"/>
    <w:rsid w:val="003D0E30"/>
    <w:rsid w:val="003E7727"/>
    <w:rsid w:val="003F0318"/>
    <w:rsid w:val="003F0619"/>
    <w:rsid w:val="003F1432"/>
    <w:rsid w:val="003F3E8E"/>
    <w:rsid w:val="003F5628"/>
    <w:rsid w:val="0040121D"/>
    <w:rsid w:val="00402A7F"/>
    <w:rsid w:val="00407D64"/>
    <w:rsid w:val="004115EE"/>
    <w:rsid w:val="00415FF8"/>
    <w:rsid w:val="00422716"/>
    <w:rsid w:val="00422DDC"/>
    <w:rsid w:val="00430805"/>
    <w:rsid w:val="004313AD"/>
    <w:rsid w:val="004344A3"/>
    <w:rsid w:val="00436FC5"/>
    <w:rsid w:val="00443923"/>
    <w:rsid w:val="004441CD"/>
    <w:rsid w:val="0045315C"/>
    <w:rsid w:val="00465205"/>
    <w:rsid w:val="00474E64"/>
    <w:rsid w:val="00477B4E"/>
    <w:rsid w:val="00482457"/>
    <w:rsid w:val="00496A40"/>
    <w:rsid w:val="004B08EC"/>
    <w:rsid w:val="004B2A9B"/>
    <w:rsid w:val="004C354E"/>
    <w:rsid w:val="004C3845"/>
    <w:rsid w:val="004D38CC"/>
    <w:rsid w:val="004E2478"/>
    <w:rsid w:val="004E4CF2"/>
    <w:rsid w:val="004E5692"/>
    <w:rsid w:val="004F5343"/>
    <w:rsid w:val="005048CB"/>
    <w:rsid w:val="00510F14"/>
    <w:rsid w:val="00512920"/>
    <w:rsid w:val="00513212"/>
    <w:rsid w:val="00513D2A"/>
    <w:rsid w:val="00514052"/>
    <w:rsid w:val="00530371"/>
    <w:rsid w:val="005320BF"/>
    <w:rsid w:val="00553C0F"/>
    <w:rsid w:val="005566E0"/>
    <w:rsid w:val="005614B8"/>
    <w:rsid w:val="00561CA6"/>
    <w:rsid w:val="00583E07"/>
    <w:rsid w:val="00596D79"/>
    <w:rsid w:val="005B14FD"/>
    <w:rsid w:val="005C6215"/>
    <w:rsid w:val="005D3D92"/>
    <w:rsid w:val="005E1327"/>
    <w:rsid w:val="005E7B4B"/>
    <w:rsid w:val="00610943"/>
    <w:rsid w:val="00617FA7"/>
    <w:rsid w:val="00633812"/>
    <w:rsid w:val="0063426F"/>
    <w:rsid w:val="006357FD"/>
    <w:rsid w:val="00640AD4"/>
    <w:rsid w:val="00645693"/>
    <w:rsid w:val="0064768F"/>
    <w:rsid w:val="00652F94"/>
    <w:rsid w:val="00657CB7"/>
    <w:rsid w:val="006646C9"/>
    <w:rsid w:val="00673289"/>
    <w:rsid w:val="006774A5"/>
    <w:rsid w:val="00684EB8"/>
    <w:rsid w:val="00696F63"/>
    <w:rsid w:val="006A33FD"/>
    <w:rsid w:val="006B47F4"/>
    <w:rsid w:val="006B5130"/>
    <w:rsid w:val="00700106"/>
    <w:rsid w:val="00705EA2"/>
    <w:rsid w:val="00710EE0"/>
    <w:rsid w:val="0072606C"/>
    <w:rsid w:val="00731BB8"/>
    <w:rsid w:val="00734564"/>
    <w:rsid w:val="00734CC7"/>
    <w:rsid w:val="007430CD"/>
    <w:rsid w:val="007452CA"/>
    <w:rsid w:val="007563CA"/>
    <w:rsid w:val="00757098"/>
    <w:rsid w:val="007666A1"/>
    <w:rsid w:val="00777EE2"/>
    <w:rsid w:val="00785BD2"/>
    <w:rsid w:val="00787D2D"/>
    <w:rsid w:val="0079742B"/>
    <w:rsid w:val="007B2394"/>
    <w:rsid w:val="007B6F38"/>
    <w:rsid w:val="007C061B"/>
    <w:rsid w:val="007C4880"/>
    <w:rsid w:val="007D66CD"/>
    <w:rsid w:val="007D7DD3"/>
    <w:rsid w:val="00800196"/>
    <w:rsid w:val="0082407D"/>
    <w:rsid w:val="008347B9"/>
    <w:rsid w:val="00844071"/>
    <w:rsid w:val="00862A82"/>
    <w:rsid w:val="008725EA"/>
    <w:rsid w:val="00886B33"/>
    <w:rsid w:val="008A19F4"/>
    <w:rsid w:val="008A6EF0"/>
    <w:rsid w:val="008C5B3E"/>
    <w:rsid w:val="008F02FB"/>
    <w:rsid w:val="009130D9"/>
    <w:rsid w:val="00915917"/>
    <w:rsid w:val="00920BD3"/>
    <w:rsid w:val="00952E77"/>
    <w:rsid w:val="00953C14"/>
    <w:rsid w:val="00954D12"/>
    <w:rsid w:val="00967EB1"/>
    <w:rsid w:val="0097734B"/>
    <w:rsid w:val="00983799"/>
    <w:rsid w:val="00990402"/>
    <w:rsid w:val="009945AF"/>
    <w:rsid w:val="009A0D44"/>
    <w:rsid w:val="009A1B9E"/>
    <w:rsid w:val="009A1F3B"/>
    <w:rsid w:val="009A2E47"/>
    <w:rsid w:val="009A33B7"/>
    <w:rsid w:val="009B20F5"/>
    <w:rsid w:val="009B75B0"/>
    <w:rsid w:val="009D0301"/>
    <w:rsid w:val="009D3948"/>
    <w:rsid w:val="009E7651"/>
    <w:rsid w:val="00A00C0B"/>
    <w:rsid w:val="00A043AF"/>
    <w:rsid w:val="00A0449B"/>
    <w:rsid w:val="00A12181"/>
    <w:rsid w:val="00A42A1A"/>
    <w:rsid w:val="00A44AE1"/>
    <w:rsid w:val="00A4749E"/>
    <w:rsid w:val="00A53F17"/>
    <w:rsid w:val="00A648F3"/>
    <w:rsid w:val="00A67317"/>
    <w:rsid w:val="00A76E27"/>
    <w:rsid w:val="00A91B9E"/>
    <w:rsid w:val="00A9447F"/>
    <w:rsid w:val="00A9596F"/>
    <w:rsid w:val="00AA0FEF"/>
    <w:rsid w:val="00AA3544"/>
    <w:rsid w:val="00AB504C"/>
    <w:rsid w:val="00AC0DF1"/>
    <w:rsid w:val="00AD5247"/>
    <w:rsid w:val="00AE79E5"/>
    <w:rsid w:val="00B02284"/>
    <w:rsid w:val="00B04F46"/>
    <w:rsid w:val="00B067BE"/>
    <w:rsid w:val="00B078E9"/>
    <w:rsid w:val="00B126B4"/>
    <w:rsid w:val="00B142A5"/>
    <w:rsid w:val="00B27C53"/>
    <w:rsid w:val="00B412B9"/>
    <w:rsid w:val="00B436A2"/>
    <w:rsid w:val="00B61C0B"/>
    <w:rsid w:val="00B64CCB"/>
    <w:rsid w:val="00B80FDA"/>
    <w:rsid w:val="00B813DA"/>
    <w:rsid w:val="00BA44AA"/>
    <w:rsid w:val="00BA7BA6"/>
    <w:rsid w:val="00BD4B02"/>
    <w:rsid w:val="00BF0B3D"/>
    <w:rsid w:val="00BF1DDB"/>
    <w:rsid w:val="00BF49D0"/>
    <w:rsid w:val="00BF52AE"/>
    <w:rsid w:val="00C00BD3"/>
    <w:rsid w:val="00C121AB"/>
    <w:rsid w:val="00C24698"/>
    <w:rsid w:val="00C255C1"/>
    <w:rsid w:val="00C3227D"/>
    <w:rsid w:val="00C45504"/>
    <w:rsid w:val="00C61FAC"/>
    <w:rsid w:val="00C64AF0"/>
    <w:rsid w:val="00C70891"/>
    <w:rsid w:val="00C7169C"/>
    <w:rsid w:val="00C827C5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171E7"/>
    <w:rsid w:val="00D21C4B"/>
    <w:rsid w:val="00D32D9D"/>
    <w:rsid w:val="00D4118F"/>
    <w:rsid w:val="00D507A3"/>
    <w:rsid w:val="00D5329D"/>
    <w:rsid w:val="00D64B26"/>
    <w:rsid w:val="00D7142F"/>
    <w:rsid w:val="00D72F63"/>
    <w:rsid w:val="00D7372D"/>
    <w:rsid w:val="00D750CE"/>
    <w:rsid w:val="00D7549F"/>
    <w:rsid w:val="00D96F63"/>
    <w:rsid w:val="00DA5CAB"/>
    <w:rsid w:val="00DA6FA4"/>
    <w:rsid w:val="00DC13B0"/>
    <w:rsid w:val="00DC2CBE"/>
    <w:rsid w:val="00DC45FE"/>
    <w:rsid w:val="00DC56A5"/>
    <w:rsid w:val="00DD467A"/>
    <w:rsid w:val="00DF16D0"/>
    <w:rsid w:val="00DF45EB"/>
    <w:rsid w:val="00E00B79"/>
    <w:rsid w:val="00E1224A"/>
    <w:rsid w:val="00E303FC"/>
    <w:rsid w:val="00E30E00"/>
    <w:rsid w:val="00E55DDF"/>
    <w:rsid w:val="00E71BD5"/>
    <w:rsid w:val="00E80BA1"/>
    <w:rsid w:val="00E834EF"/>
    <w:rsid w:val="00E91EE6"/>
    <w:rsid w:val="00E92F4B"/>
    <w:rsid w:val="00EA25B9"/>
    <w:rsid w:val="00EA650D"/>
    <w:rsid w:val="00EB134B"/>
    <w:rsid w:val="00EB303F"/>
    <w:rsid w:val="00EC5AD5"/>
    <w:rsid w:val="00EC684B"/>
    <w:rsid w:val="00ED58A0"/>
    <w:rsid w:val="00EE2A7A"/>
    <w:rsid w:val="00EE7A8C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740B6"/>
    <w:rsid w:val="00F80A95"/>
    <w:rsid w:val="00F82895"/>
    <w:rsid w:val="00F946DF"/>
    <w:rsid w:val="00FA0014"/>
    <w:rsid w:val="00FD6100"/>
    <w:rsid w:val="00FE17D5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D293F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character" w:customStyle="1" w:styleId="adr">
    <w:name w:val="adr"/>
    <w:basedOn w:val="a0"/>
    <w:rsid w:val="00D9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45B4-5E40-4A71-A42C-0B4A7E23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16</cp:revision>
  <cp:lastPrinted>2024-06-26T08:10:00Z</cp:lastPrinted>
  <dcterms:created xsi:type="dcterms:W3CDTF">2024-08-30T14:35:00Z</dcterms:created>
  <dcterms:modified xsi:type="dcterms:W3CDTF">2024-09-03T10:22:00Z</dcterms:modified>
</cp:coreProperties>
</file>