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4B" w:rsidRDefault="00A22E4B" w:rsidP="00A22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4B">
        <w:rPr>
          <w:rFonts w:ascii="Times New Roman" w:hAnsi="Times New Roman" w:cs="Times New Roman"/>
          <w:b/>
          <w:sz w:val="24"/>
          <w:szCs w:val="24"/>
        </w:rPr>
        <w:t>ИНФОРМАЦИЯ ЗА ЛЕЧЕБНИ/ЗДРАВНИ ЗАВЕДЕНИЯ ОТНОСНО ЕЖЕГОДНАТА ОТЧЕТНА КАМПАНИЯ</w:t>
      </w:r>
    </w:p>
    <w:p w:rsidR="00A22E4B" w:rsidRPr="00A22E4B" w:rsidRDefault="00A22E4B" w:rsidP="00A22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4B" w:rsidRDefault="00A22E4B" w:rsidP="00A22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2E4B">
        <w:rPr>
          <w:rFonts w:ascii="Times New Roman" w:hAnsi="Times New Roman" w:cs="Times New Roman"/>
          <w:sz w:val="24"/>
          <w:szCs w:val="24"/>
        </w:rPr>
        <w:t xml:space="preserve">Съгласно чл. 20 от Закона за статистиката, във връзка с чл. 6, ал. 3 от Закона за лечебните заведения, Наредба №1/27.02.2013 г. за предоставяне на медико-статистическа информация и на информация за медицинската дейност на лечебните заведения, издадена от Министъра на здравеопазването, </w:t>
      </w:r>
      <w:proofErr w:type="spellStart"/>
      <w:r w:rsidRPr="00A22E4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22E4B">
        <w:rPr>
          <w:rFonts w:ascii="Times New Roman" w:hAnsi="Times New Roman" w:cs="Times New Roman"/>
          <w:sz w:val="24"/>
          <w:szCs w:val="24"/>
        </w:rPr>
        <w:t>. ДВ, бр. 24/12.03.2013 г. и в изпълнение на Националната статистическа програ</w:t>
      </w:r>
      <w:r w:rsidR="004D3F23">
        <w:rPr>
          <w:rFonts w:ascii="Times New Roman" w:hAnsi="Times New Roman" w:cs="Times New Roman"/>
          <w:sz w:val="24"/>
          <w:szCs w:val="24"/>
        </w:rPr>
        <w:t>ма за 2022 г., за отчетната 2024</w:t>
      </w:r>
      <w:bookmarkStart w:id="0" w:name="_GoBack"/>
      <w:bookmarkEnd w:id="0"/>
      <w:r w:rsidRPr="00A22E4B">
        <w:rPr>
          <w:rFonts w:ascii="Times New Roman" w:hAnsi="Times New Roman" w:cs="Times New Roman"/>
          <w:sz w:val="24"/>
          <w:szCs w:val="24"/>
        </w:rPr>
        <w:t xml:space="preserve"> г. са предвидени редица статистически изследвания на НСИ и на НЦОЗА, при провеждането на които участват и РЗИ и съгласно които: </w:t>
      </w:r>
    </w:p>
    <w:p w:rsidR="00A22E4B" w:rsidRDefault="00DC0131" w:rsidP="00A22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ВСИЧКИ ЛЕЧЕБНИ ЗАВЕДЕНИЯ</w:t>
      </w:r>
      <w:r w:rsidR="00A22E4B" w:rsidRPr="00A22E4B">
        <w:rPr>
          <w:rFonts w:ascii="Times New Roman" w:hAnsi="Times New Roman" w:cs="Times New Roman"/>
          <w:b/>
          <w:sz w:val="24"/>
          <w:szCs w:val="24"/>
        </w:rPr>
        <w:t xml:space="preserve"> в област Добрич, са длъжни да попълнят и изпратят в РЗИ годишен</w:t>
      </w:r>
      <w:r w:rsidR="005679AB">
        <w:rPr>
          <w:rFonts w:ascii="Times New Roman" w:hAnsi="Times New Roman" w:cs="Times New Roman"/>
          <w:b/>
          <w:sz w:val="24"/>
          <w:szCs w:val="24"/>
        </w:rPr>
        <w:t xml:space="preserve"> отчет за дейността си през 2024</w:t>
      </w:r>
      <w:r w:rsidR="00A22E4B" w:rsidRPr="00A22E4B">
        <w:rPr>
          <w:rFonts w:ascii="Times New Roman" w:hAnsi="Times New Roman" w:cs="Times New Roman"/>
          <w:b/>
          <w:sz w:val="24"/>
          <w:szCs w:val="24"/>
        </w:rPr>
        <w:t xml:space="preserve"> г. и приложенията към него, в следните срокове:</w:t>
      </w:r>
      <w:r w:rsidR="00A22E4B" w:rsidRPr="00A22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4B" w:rsidRPr="00E3437B" w:rsidRDefault="00A22E4B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4B">
        <w:rPr>
          <w:rFonts w:ascii="Times New Roman" w:hAnsi="Times New Roman" w:cs="Times New Roman"/>
          <w:sz w:val="24"/>
          <w:szCs w:val="24"/>
        </w:rPr>
        <w:t xml:space="preserve">- </w:t>
      </w:r>
      <w:r w:rsidR="00F4437E">
        <w:rPr>
          <w:rFonts w:ascii="Times New Roman" w:hAnsi="Times New Roman" w:cs="Times New Roman"/>
          <w:sz w:val="24"/>
          <w:szCs w:val="24"/>
        </w:rPr>
        <w:t>ЛЕЧЕБНИ ЗАВЕДЕНИЯ ЗА БОЛНИЧНА ПОМОЩ</w:t>
      </w:r>
      <w:r w:rsidRPr="00A22E4B">
        <w:rPr>
          <w:rFonts w:ascii="Times New Roman" w:hAnsi="Times New Roman" w:cs="Times New Roman"/>
          <w:sz w:val="24"/>
          <w:szCs w:val="24"/>
        </w:rPr>
        <w:t xml:space="preserve"> </w:t>
      </w:r>
      <w:r w:rsidRPr="00E3437B">
        <w:rPr>
          <w:rFonts w:ascii="Times New Roman" w:hAnsi="Times New Roman" w:cs="Times New Roman"/>
          <w:b/>
          <w:sz w:val="24"/>
          <w:szCs w:val="24"/>
        </w:rPr>
        <w:t>–</w:t>
      </w:r>
      <w:r w:rsidR="005679AB">
        <w:rPr>
          <w:rFonts w:ascii="Times New Roman" w:hAnsi="Times New Roman" w:cs="Times New Roman"/>
          <w:b/>
          <w:sz w:val="24"/>
          <w:szCs w:val="24"/>
        </w:rPr>
        <w:t xml:space="preserve"> 10.02. 2025</w:t>
      </w:r>
      <w:r w:rsidRPr="00E343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22E4B" w:rsidRDefault="00A22E4B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4437E">
        <w:rPr>
          <w:rFonts w:ascii="Times New Roman" w:hAnsi="Times New Roman" w:cs="Times New Roman"/>
          <w:sz w:val="24"/>
          <w:szCs w:val="24"/>
        </w:rPr>
        <w:t>ЛЕЧЕБНИ ЗАВЕДЕНИЯ ЗА ИЗВЪНБОЛНИЧНА ПОМОЩ</w:t>
      </w:r>
      <w:r w:rsidRPr="00A22E4B">
        <w:rPr>
          <w:rFonts w:ascii="Times New Roman" w:hAnsi="Times New Roman" w:cs="Times New Roman"/>
          <w:sz w:val="24"/>
          <w:szCs w:val="24"/>
        </w:rPr>
        <w:t xml:space="preserve"> </w:t>
      </w:r>
      <w:r w:rsidR="00E3437B">
        <w:rPr>
          <w:rFonts w:ascii="Times New Roman" w:hAnsi="Times New Roman" w:cs="Times New Roman"/>
          <w:sz w:val="24"/>
          <w:szCs w:val="24"/>
        </w:rPr>
        <w:t xml:space="preserve">– </w:t>
      </w:r>
      <w:r w:rsidR="005679AB">
        <w:rPr>
          <w:rFonts w:ascii="Times New Roman" w:hAnsi="Times New Roman" w:cs="Times New Roman"/>
          <w:b/>
          <w:sz w:val="24"/>
          <w:szCs w:val="24"/>
        </w:rPr>
        <w:t>25.02.2025</w:t>
      </w:r>
      <w:r w:rsidR="00E3437B" w:rsidRPr="00E343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C0131" w:rsidRDefault="00DC0131" w:rsidP="00A22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37B" w:rsidRDefault="00E3437B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7B">
        <w:rPr>
          <w:rFonts w:ascii="Times New Roman" w:hAnsi="Times New Roman" w:cs="Times New Roman"/>
          <w:b/>
          <w:sz w:val="24"/>
          <w:szCs w:val="24"/>
        </w:rPr>
        <w:t xml:space="preserve">ВСИЧКИ ЗДРАВНИ ЗАВЕДЕНИЯ в област Добрич са длъжни да попълнят Сведение за </w:t>
      </w:r>
      <w:proofErr w:type="spellStart"/>
      <w:r w:rsidRPr="00E3437B">
        <w:rPr>
          <w:rFonts w:ascii="Times New Roman" w:hAnsi="Times New Roman" w:cs="Times New Roman"/>
          <w:b/>
          <w:sz w:val="24"/>
          <w:szCs w:val="24"/>
        </w:rPr>
        <w:t>легловия</w:t>
      </w:r>
      <w:proofErr w:type="spellEnd"/>
      <w:r w:rsidRPr="00E3437B">
        <w:rPr>
          <w:rFonts w:ascii="Times New Roman" w:hAnsi="Times New Roman" w:cs="Times New Roman"/>
          <w:b/>
          <w:sz w:val="24"/>
          <w:szCs w:val="24"/>
        </w:rPr>
        <w:t xml:space="preserve"> фонд и медицинския персонал към НСИ онлайн</w:t>
      </w:r>
      <w:r w:rsidR="00C43FE6" w:rsidRPr="00A22E4B">
        <w:rPr>
          <w:rFonts w:ascii="Times New Roman" w:hAnsi="Times New Roman" w:cs="Times New Roman"/>
          <w:sz w:val="24"/>
          <w:szCs w:val="24"/>
        </w:rPr>
        <w:t xml:space="preserve"> (Уеб базирано приложение): </w:t>
      </w:r>
      <w:r w:rsidR="005679AB">
        <w:rPr>
          <w:rFonts w:ascii="Times New Roman" w:hAnsi="Times New Roman" w:cs="Times New Roman"/>
          <w:b/>
          <w:sz w:val="24"/>
          <w:szCs w:val="24"/>
        </w:rPr>
        <w:t xml:space="preserve"> в срок 14.02.2025</w:t>
      </w:r>
      <w:r w:rsidRPr="00E343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3437B" w:rsidRDefault="00DC0131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E3437B">
        <w:rPr>
          <w:rFonts w:ascii="Times New Roman" w:hAnsi="Times New Roman" w:cs="Times New Roman"/>
          <w:b/>
          <w:sz w:val="24"/>
          <w:szCs w:val="24"/>
        </w:rPr>
        <w:t>ДЕТСКИ ЯСЛИ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ПОПЪЛВА ОНЛАЙН В СРОК</w:t>
      </w:r>
      <w:r w:rsidR="00F4437E">
        <w:rPr>
          <w:rFonts w:ascii="Times New Roman" w:hAnsi="Times New Roman" w:cs="Times New Roman"/>
          <w:b/>
          <w:sz w:val="24"/>
          <w:szCs w:val="24"/>
        </w:rPr>
        <w:tab/>
      </w:r>
      <w:r w:rsidR="005679AB">
        <w:rPr>
          <w:rFonts w:ascii="Times New Roman" w:hAnsi="Times New Roman" w:cs="Times New Roman"/>
          <w:b/>
          <w:sz w:val="24"/>
          <w:szCs w:val="24"/>
        </w:rPr>
        <w:t xml:space="preserve"> -  23.01.2025</w:t>
      </w:r>
      <w:r w:rsidR="00E343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3437B" w:rsidRPr="00E3437B" w:rsidRDefault="00E3437B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E4B" w:rsidRPr="00CE5410" w:rsidRDefault="00A22E4B" w:rsidP="00A22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7E">
        <w:rPr>
          <w:rFonts w:ascii="Times New Roman" w:hAnsi="Times New Roman" w:cs="Times New Roman"/>
          <w:b/>
          <w:sz w:val="24"/>
          <w:szCs w:val="24"/>
        </w:rPr>
        <w:t>СРОКЪТ ЗА СВЕДЕНИЕ ПО Наредба №</w:t>
      </w:r>
      <w:r w:rsidR="00CE5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37E">
        <w:rPr>
          <w:rFonts w:ascii="Times New Roman" w:hAnsi="Times New Roman" w:cs="Times New Roman"/>
          <w:b/>
          <w:sz w:val="24"/>
          <w:szCs w:val="24"/>
        </w:rPr>
        <w:t>2/2005 г. на МЗ – Сведение „З” - 32</w:t>
      </w:r>
      <w:r w:rsidRPr="00A22E4B">
        <w:rPr>
          <w:rFonts w:ascii="Times New Roman" w:hAnsi="Times New Roman" w:cs="Times New Roman"/>
          <w:sz w:val="24"/>
          <w:szCs w:val="24"/>
        </w:rPr>
        <w:t xml:space="preserve"> за лечението на чужди граждани, които не се ползват с правата</w:t>
      </w:r>
      <w:r w:rsidR="004D3F23">
        <w:rPr>
          <w:rFonts w:ascii="Times New Roman" w:hAnsi="Times New Roman" w:cs="Times New Roman"/>
          <w:sz w:val="24"/>
          <w:szCs w:val="24"/>
        </w:rPr>
        <w:t xml:space="preserve"> на български граждани през 2024</w:t>
      </w:r>
      <w:r w:rsidR="00F4437E">
        <w:rPr>
          <w:rFonts w:ascii="Times New Roman" w:hAnsi="Times New Roman" w:cs="Times New Roman"/>
          <w:sz w:val="24"/>
          <w:szCs w:val="24"/>
        </w:rPr>
        <w:t xml:space="preserve"> г. в област ДОБРИЧ</w:t>
      </w:r>
      <w:r w:rsidRPr="00A22E4B">
        <w:rPr>
          <w:rFonts w:ascii="Times New Roman" w:hAnsi="Times New Roman" w:cs="Times New Roman"/>
          <w:sz w:val="24"/>
          <w:szCs w:val="24"/>
        </w:rPr>
        <w:t>: - лечебни</w:t>
      </w:r>
      <w:r w:rsidR="00C43FE6">
        <w:rPr>
          <w:rFonts w:ascii="Times New Roman" w:hAnsi="Times New Roman" w:cs="Times New Roman"/>
          <w:sz w:val="24"/>
          <w:szCs w:val="24"/>
        </w:rPr>
        <w:t xml:space="preserve"> заведения за болнична помощ</w:t>
      </w:r>
      <w:r w:rsidR="00F4437E">
        <w:rPr>
          <w:rFonts w:ascii="Times New Roman" w:hAnsi="Times New Roman" w:cs="Times New Roman"/>
          <w:sz w:val="24"/>
          <w:szCs w:val="24"/>
        </w:rPr>
        <w:t>, ЦПЗ, СБР</w:t>
      </w:r>
      <w:r w:rsidR="00C43FE6">
        <w:rPr>
          <w:rFonts w:ascii="Times New Roman" w:hAnsi="Times New Roman" w:cs="Times New Roman"/>
          <w:sz w:val="24"/>
          <w:szCs w:val="24"/>
        </w:rPr>
        <w:t>, ДКЦ, МЦ</w:t>
      </w:r>
      <w:r w:rsidR="00F4437E">
        <w:rPr>
          <w:rFonts w:ascii="Times New Roman" w:hAnsi="Times New Roman" w:cs="Times New Roman"/>
          <w:sz w:val="24"/>
          <w:szCs w:val="24"/>
        </w:rPr>
        <w:t xml:space="preserve">– </w:t>
      </w:r>
      <w:r w:rsidR="004D3F23">
        <w:rPr>
          <w:rFonts w:ascii="Times New Roman" w:hAnsi="Times New Roman" w:cs="Times New Roman"/>
          <w:b/>
          <w:sz w:val="24"/>
          <w:szCs w:val="24"/>
        </w:rPr>
        <w:t>15.01.2025</w:t>
      </w:r>
      <w:r w:rsidR="00F4437E" w:rsidRPr="00CE5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41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A22E4B" w:rsidRDefault="00A22E4B" w:rsidP="00A22E4B">
      <w:pPr>
        <w:jc w:val="both"/>
        <w:rPr>
          <w:rFonts w:ascii="Times New Roman" w:hAnsi="Times New Roman" w:cs="Times New Roman"/>
          <w:sz w:val="24"/>
          <w:szCs w:val="24"/>
        </w:rPr>
      </w:pPr>
      <w:r w:rsidRPr="00A22E4B">
        <w:rPr>
          <w:rFonts w:ascii="Times New Roman" w:hAnsi="Times New Roman" w:cs="Times New Roman"/>
          <w:sz w:val="24"/>
          <w:szCs w:val="24"/>
        </w:rPr>
        <w:t xml:space="preserve">Закон за статистиката чл. 20 (1) Лицата, които управляват или представляват юридическите лица, са длъжни да предоставят на Националния статистически институт и на органите на статистиката достоверни данни при попълване на формуляри и анкетни карти по изследвания, включени в Националната статистическа програма, за които е предвидено, че се провеждат на основата на задължително участие. Данни се предоставят и за клонове, поделения или други структурни звена на юридическото лице. (3) Задължението по ал. 1 имат и физическите лица, включително земеделските стопани, за осъществяваната от тях стопанска дейност. Чл. 52. (1) Ако задълженият по този закон не предостави в срок или откаже да предостави данни на Националния статистически институт и органите на статистиката, или предостави неверни данни, се наказва с глоба от 100 до 1000 лв., а при повторно нарушение - от 1000 до 3000 лв. (2) За нарушенията по ал. 1 на юридическите лица и едноличните търговци се налага имуществена санкция в размер от 200 до 2000 лв., а при повторно нарушение - от 2000 до 6000 лв. </w:t>
      </w:r>
    </w:p>
    <w:p w:rsidR="00C43FE6" w:rsidRDefault="00C43FE6" w:rsidP="00A22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FE6" w:rsidRDefault="00C43FE6" w:rsidP="00A22E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72"/>
    <w:rsid w:val="004D3F23"/>
    <w:rsid w:val="005679AB"/>
    <w:rsid w:val="00666982"/>
    <w:rsid w:val="008F4B72"/>
    <w:rsid w:val="00A22E4B"/>
    <w:rsid w:val="00C43FE6"/>
    <w:rsid w:val="00CD02C7"/>
    <w:rsid w:val="00CE5410"/>
    <w:rsid w:val="00DC0131"/>
    <w:rsid w:val="00E3437B"/>
    <w:rsid w:val="00F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C45"/>
  <w15:chartTrackingRefBased/>
  <w15:docId w15:val="{0946488D-E72A-491D-AF4F-D538479F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RZI-MD-211-3</dc:creator>
  <cp:keywords/>
  <dc:description/>
  <cp:lastModifiedBy>RZI-MD-211-3</cp:lastModifiedBy>
  <cp:revision>6</cp:revision>
  <dcterms:created xsi:type="dcterms:W3CDTF">2024-10-29T11:36:00Z</dcterms:created>
  <dcterms:modified xsi:type="dcterms:W3CDTF">2025-01-06T14:24:00Z</dcterms:modified>
</cp:coreProperties>
</file>